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D03F9" w14:textId="77777777" w:rsidR="00C01545" w:rsidRPr="00BA3A66" w:rsidRDefault="00C01545" w:rsidP="00C01545">
      <w:pPr>
        <w:pStyle w:val="Header"/>
        <w:tabs>
          <w:tab w:val="right" w:pos="7088"/>
          <w:tab w:val="right" w:pos="9781"/>
        </w:tabs>
        <w:rPr>
          <w:rFonts w:asciiTheme="minorHAnsi" w:hAnsiTheme="minorHAnsi" w:cs="Arial"/>
          <w:b w:val="0"/>
          <w:bCs/>
          <w:sz w:val="22"/>
          <w:lang w:val="en-US"/>
        </w:rPr>
      </w:pPr>
      <w:r w:rsidRPr="00BA3A66">
        <w:rPr>
          <w:rFonts w:asciiTheme="minorHAnsi" w:hAnsiTheme="minorHAnsi" w:cs="Arial"/>
          <w:bCs/>
          <w:sz w:val="22"/>
          <w:lang w:val="en-US"/>
        </w:rPr>
        <w:t xml:space="preserve">3GPP TSG RAN1 WG1 Meeting </w:t>
      </w:r>
      <w:r w:rsidR="00D830E5" w:rsidRPr="00BA3A66">
        <w:rPr>
          <w:rFonts w:asciiTheme="minorHAnsi" w:hAnsiTheme="minorHAnsi" w:cs="Arial"/>
          <w:bCs/>
          <w:sz w:val="22"/>
          <w:lang w:val="en-US"/>
        </w:rPr>
        <w:t>#9</w:t>
      </w:r>
      <w:r w:rsidR="001A5715">
        <w:rPr>
          <w:rFonts w:asciiTheme="minorHAnsi" w:hAnsiTheme="minorHAnsi" w:cs="Arial"/>
          <w:bCs/>
          <w:sz w:val="22"/>
          <w:lang w:val="en-US"/>
        </w:rPr>
        <w:t>5</w:t>
      </w:r>
      <w:r w:rsidRPr="00BA3A66">
        <w:rPr>
          <w:rFonts w:asciiTheme="minorHAnsi" w:hAnsiTheme="minorHAnsi" w:cs="Arial"/>
          <w:b w:val="0"/>
          <w:bCs/>
          <w:sz w:val="22"/>
          <w:lang w:val="en-US"/>
        </w:rPr>
        <w:tab/>
      </w:r>
      <w:r w:rsidRPr="00BA3A66">
        <w:rPr>
          <w:rFonts w:asciiTheme="minorHAnsi" w:hAnsiTheme="minorHAnsi" w:cs="Arial"/>
          <w:b w:val="0"/>
          <w:bCs/>
          <w:sz w:val="22"/>
          <w:lang w:val="en-US"/>
        </w:rPr>
        <w:tab/>
      </w:r>
      <w:r w:rsidR="00463601" w:rsidRPr="00463601">
        <w:rPr>
          <w:rFonts w:asciiTheme="minorHAnsi" w:hAnsiTheme="minorHAnsi" w:cs="Arial"/>
          <w:bCs/>
          <w:sz w:val="22"/>
          <w:lang w:val="en-US"/>
        </w:rPr>
        <w:t>R1-1812378</w:t>
      </w:r>
    </w:p>
    <w:p w14:paraId="74BE4A49" w14:textId="77777777" w:rsidR="00C01545" w:rsidRPr="00BA3A66" w:rsidRDefault="001A5715" w:rsidP="00C01545">
      <w:pPr>
        <w:pStyle w:val="Header"/>
        <w:tabs>
          <w:tab w:val="right" w:pos="9639"/>
        </w:tabs>
        <w:rPr>
          <w:rFonts w:asciiTheme="minorHAnsi" w:hAnsiTheme="minorHAnsi" w:cs="Arial"/>
          <w:bCs/>
          <w:sz w:val="22"/>
          <w:lang w:val="en-US"/>
        </w:rPr>
      </w:pPr>
      <w:r>
        <w:rPr>
          <w:rFonts w:asciiTheme="minorHAnsi" w:hAnsiTheme="minorHAnsi" w:cs="Arial"/>
          <w:bCs/>
          <w:sz w:val="22"/>
          <w:lang w:val="en-US"/>
        </w:rPr>
        <w:t>Spokane</w:t>
      </w:r>
      <w:r w:rsidR="008F7D0A">
        <w:rPr>
          <w:rFonts w:asciiTheme="minorHAnsi" w:hAnsiTheme="minorHAnsi" w:cs="Arial" w:hint="eastAsia"/>
          <w:bCs/>
          <w:sz w:val="22"/>
          <w:lang w:val="en-US" w:eastAsia="zh-TW"/>
        </w:rPr>
        <w:t xml:space="preserve">, </w:t>
      </w:r>
      <w:r>
        <w:rPr>
          <w:rFonts w:asciiTheme="minorHAnsi" w:hAnsiTheme="minorHAnsi" w:cs="Arial"/>
          <w:bCs/>
          <w:sz w:val="22"/>
          <w:lang w:val="en-US"/>
        </w:rPr>
        <w:t>12</w:t>
      </w:r>
      <w:r w:rsidR="00D830E5" w:rsidRPr="00BA3A66">
        <w:rPr>
          <w:rFonts w:asciiTheme="minorHAnsi" w:hAnsiTheme="minorHAnsi" w:cs="Arial"/>
          <w:bCs/>
          <w:sz w:val="22"/>
          <w:vertAlign w:val="superscript"/>
          <w:lang w:val="en-US"/>
        </w:rPr>
        <w:t>th</w:t>
      </w:r>
      <w:r w:rsidR="00D830E5" w:rsidRPr="00BA3A66">
        <w:rPr>
          <w:rFonts w:asciiTheme="minorHAnsi" w:hAnsiTheme="minorHAnsi" w:cs="Arial"/>
          <w:bCs/>
          <w:sz w:val="22"/>
          <w:lang w:val="en-US"/>
        </w:rPr>
        <w:t>-</w:t>
      </w:r>
      <w:r w:rsidR="00127B88">
        <w:rPr>
          <w:rFonts w:asciiTheme="minorHAnsi" w:hAnsiTheme="minorHAnsi" w:cs="Arial"/>
          <w:bCs/>
          <w:sz w:val="22"/>
          <w:lang w:val="en-US"/>
        </w:rPr>
        <w:t>1</w:t>
      </w:r>
      <w:r>
        <w:rPr>
          <w:rFonts w:asciiTheme="minorHAnsi" w:hAnsiTheme="minorHAnsi" w:cs="Arial"/>
          <w:bCs/>
          <w:sz w:val="22"/>
          <w:lang w:val="en-US"/>
        </w:rPr>
        <w:t>6</w:t>
      </w:r>
      <w:r w:rsidR="001A3B94">
        <w:rPr>
          <w:rFonts w:asciiTheme="minorHAnsi" w:hAnsiTheme="minorHAnsi" w:cs="Arial"/>
          <w:bCs/>
          <w:sz w:val="22"/>
          <w:vertAlign w:val="superscript"/>
          <w:lang w:val="en-US"/>
        </w:rPr>
        <w:t>th</w:t>
      </w:r>
      <w:r w:rsidR="00D830E5" w:rsidRPr="00BA3A66">
        <w:rPr>
          <w:rFonts w:asciiTheme="minorHAnsi" w:hAnsiTheme="minorHAnsi" w:cs="Arial"/>
          <w:bCs/>
          <w:sz w:val="22"/>
          <w:lang w:val="en-US"/>
        </w:rPr>
        <w:t xml:space="preserve"> </w:t>
      </w:r>
      <w:r>
        <w:rPr>
          <w:rFonts w:asciiTheme="minorHAnsi" w:hAnsiTheme="minorHAnsi" w:cs="Arial"/>
          <w:bCs/>
          <w:sz w:val="22"/>
          <w:lang w:val="en-US"/>
        </w:rPr>
        <w:t xml:space="preserve">November </w:t>
      </w:r>
      <w:r w:rsidR="00D830E5" w:rsidRPr="00BA3A66">
        <w:rPr>
          <w:rFonts w:asciiTheme="minorHAnsi" w:hAnsiTheme="minorHAnsi" w:cs="Arial"/>
          <w:bCs/>
          <w:sz w:val="22"/>
          <w:lang w:val="en-US"/>
        </w:rPr>
        <w:t>2018</w:t>
      </w:r>
    </w:p>
    <w:p w14:paraId="4334C2C3" w14:textId="77777777" w:rsidR="00135350" w:rsidRDefault="00135350" w:rsidP="00C01545">
      <w:pPr>
        <w:spacing w:after="60"/>
        <w:ind w:left="1985" w:hanging="1985"/>
        <w:rPr>
          <w:rFonts w:asciiTheme="minorHAnsi" w:hAnsiTheme="minorHAnsi" w:cs="Arial"/>
          <w:b/>
        </w:rPr>
      </w:pPr>
    </w:p>
    <w:p w14:paraId="5A209093" w14:textId="77777777"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Agenda item:</w:t>
      </w:r>
      <w:r w:rsidRPr="00BA3A66">
        <w:rPr>
          <w:rFonts w:asciiTheme="minorHAnsi" w:hAnsiTheme="minorHAnsi" w:cs="Arial"/>
          <w:b/>
        </w:rPr>
        <w:tab/>
      </w:r>
      <w:r w:rsidR="00463601">
        <w:rPr>
          <w:rFonts w:asciiTheme="minorHAnsi" w:hAnsiTheme="minorHAnsi" w:cs="Arial"/>
          <w:b/>
        </w:rPr>
        <w:t>7.2.6.2</w:t>
      </w:r>
    </w:p>
    <w:p w14:paraId="2E573A29" w14:textId="77777777"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Title:</w:t>
      </w:r>
      <w:r w:rsidRPr="00BA3A66">
        <w:rPr>
          <w:rFonts w:asciiTheme="minorHAnsi" w:hAnsiTheme="minorHAnsi" w:cs="Arial"/>
          <w:b/>
        </w:rPr>
        <w:tab/>
      </w:r>
      <w:r w:rsidR="00C05039" w:rsidRPr="00C05039">
        <w:rPr>
          <w:rFonts w:asciiTheme="minorHAnsi" w:hAnsiTheme="minorHAnsi" w:cs="Arial"/>
          <w:b/>
        </w:rPr>
        <w:t>Power control enhancements for dynamic UL multiplexing between URLLC and eMBB</w:t>
      </w:r>
    </w:p>
    <w:p w14:paraId="635EF9CE" w14:textId="77777777"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Source:</w:t>
      </w:r>
      <w:r w:rsidRPr="00BA3A66">
        <w:rPr>
          <w:rFonts w:asciiTheme="minorHAnsi" w:hAnsiTheme="minorHAnsi" w:cs="Arial"/>
          <w:b/>
          <w:bCs/>
        </w:rPr>
        <w:tab/>
        <w:t>MediaTek Inc.</w:t>
      </w:r>
    </w:p>
    <w:p w14:paraId="4DA2358B" w14:textId="77777777" w:rsidR="00C01545" w:rsidRPr="00BA3A66" w:rsidRDefault="00C01545" w:rsidP="00C01545">
      <w:pPr>
        <w:spacing w:after="60"/>
        <w:ind w:left="1985" w:hanging="1985"/>
        <w:rPr>
          <w:rFonts w:asciiTheme="minorHAnsi" w:hAnsiTheme="minorHAnsi" w:cs="Arial"/>
          <w:b/>
          <w:bCs/>
        </w:rPr>
      </w:pPr>
      <w:r w:rsidRPr="00BA3A66">
        <w:rPr>
          <w:rFonts w:asciiTheme="minorHAnsi" w:hAnsiTheme="minorHAnsi" w:cs="Arial"/>
          <w:b/>
        </w:rPr>
        <w:t>Document for:</w:t>
      </w:r>
      <w:r w:rsidRPr="00BA3A66">
        <w:rPr>
          <w:rFonts w:asciiTheme="minorHAnsi" w:hAnsiTheme="minorHAnsi" w:cs="Arial"/>
          <w:b/>
          <w:bCs/>
        </w:rPr>
        <w:tab/>
        <w:t>Discussion and Decision</w:t>
      </w:r>
    </w:p>
    <w:p w14:paraId="62ECE9F0" w14:textId="77777777"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t>Introduction</w:t>
      </w:r>
    </w:p>
    <w:p w14:paraId="35D7913A" w14:textId="77777777" w:rsidR="00F82088" w:rsidRPr="00BA3A66" w:rsidRDefault="006D1957" w:rsidP="00CC27C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6D1957">
        <w:rPr>
          <w:rFonts w:asciiTheme="minorHAnsi" w:hAnsiTheme="minorHAnsi" w:cs="Arial"/>
          <w:b w:val="0"/>
          <w:bCs/>
          <w:sz w:val="20"/>
          <w:lang w:val="en-US" w:eastAsia="zh-TW"/>
        </w:rPr>
        <w:t xml:space="preserve">The following agreements were made in RAN1#94bis </w:t>
      </w:r>
      <w:r w:rsidR="004B4F2F">
        <w:rPr>
          <w:rFonts w:asciiTheme="minorHAnsi" w:hAnsiTheme="minorHAnsi" w:cs="Arial"/>
          <w:b w:val="0"/>
          <w:bCs/>
          <w:sz w:val="20"/>
          <w:lang w:val="en-US" w:eastAsia="zh-TW"/>
        </w:rPr>
        <w:t xml:space="preserve">to </w:t>
      </w:r>
      <w:r>
        <w:rPr>
          <w:rFonts w:asciiTheme="minorHAnsi" w:hAnsiTheme="minorHAnsi" w:cs="Arial"/>
          <w:b w:val="0"/>
          <w:bCs/>
          <w:sz w:val="20"/>
          <w:lang w:val="en-US" w:eastAsia="zh-TW"/>
        </w:rPr>
        <w:t xml:space="preserve">study potential UL power control enhancements </w:t>
      </w:r>
      <w:r w:rsidR="00D1015D">
        <w:rPr>
          <w:rFonts w:asciiTheme="minorHAnsi" w:hAnsiTheme="minorHAnsi" w:cs="Arial"/>
          <w:b w:val="0"/>
          <w:bCs/>
          <w:sz w:val="20"/>
          <w:lang w:val="en-US" w:eastAsia="zh-TW"/>
        </w:rPr>
        <w:t xml:space="preserve">for </w:t>
      </w:r>
      <w:r w:rsidR="004B4F2F" w:rsidRPr="00BA3A66">
        <w:rPr>
          <w:rFonts w:asciiTheme="minorHAnsi" w:hAnsiTheme="minorHAnsi" w:cs="Arial"/>
          <w:b w:val="0"/>
          <w:bCs/>
          <w:sz w:val="20"/>
          <w:lang w:val="en-US" w:eastAsia="zh-TW"/>
        </w:rPr>
        <w:t xml:space="preserve">dynamic </w:t>
      </w:r>
      <w:r>
        <w:rPr>
          <w:rFonts w:asciiTheme="minorHAnsi" w:hAnsiTheme="minorHAnsi" w:cs="Arial"/>
          <w:b w:val="0"/>
          <w:bCs/>
          <w:sz w:val="20"/>
          <w:lang w:val="en-US" w:eastAsia="zh-TW"/>
        </w:rPr>
        <w:t xml:space="preserve">uplink </w:t>
      </w:r>
      <w:r w:rsidR="009A172C">
        <w:rPr>
          <w:rFonts w:asciiTheme="minorHAnsi" w:hAnsiTheme="minorHAnsi" w:cs="Arial"/>
          <w:b w:val="0"/>
          <w:bCs/>
          <w:sz w:val="20"/>
          <w:lang w:val="en-US" w:eastAsia="zh-TW"/>
        </w:rPr>
        <w:t xml:space="preserve">multiplexing between </w:t>
      </w:r>
      <w:r w:rsidR="004B4F2F" w:rsidRPr="00BA3A66">
        <w:rPr>
          <w:rFonts w:asciiTheme="minorHAnsi" w:hAnsiTheme="minorHAnsi" w:cs="Arial"/>
          <w:b w:val="0"/>
          <w:bCs/>
          <w:sz w:val="20"/>
          <w:lang w:val="en-US" w:eastAsia="zh-TW"/>
        </w:rPr>
        <w:t>URLLC and</w:t>
      </w:r>
      <w:r w:rsidR="00F9478F">
        <w:rPr>
          <w:rFonts w:asciiTheme="minorHAnsi" w:hAnsiTheme="minorHAnsi" w:cs="Arial"/>
          <w:b w:val="0"/>
          <w:bCs/>
          <w:sz w:val="20"/>
          <w:lang w:val="en-US" w:eastAsia="zh-TW"/>
        </w:rPr>
        <w:t xml:space="preserve"> </w:t>
      </w:r>
      <w:r w:rsidR="004B4F2F" w:rsidRPr="00BA3A66">
        <w:rPr>
          <w:rFonts w:asciiTheme="minorHAnsi" w:hAnsiTheme="minorHAnsi" w:cs="Arial"/>
          <w:b w:val="0"/>
          <w:bCs/>
          <w:sz w:val="20"/>
          <w:lang w:val="en-US" w:eastAsia="zh-TW"/>
        </w:rPr>
        <w:t xml:space="preserve">eMBB </w:t>
      </w:r>
      <w:r w:rsidR="00EA3058" w:rsidRPr="00BA3A66">
        <w:rPr>
          <w:rFonts w:asciiTheme="minorHAnsi" w:hAnsiTheme="minorHAnsi" w:cs="Arial"/>
          <w:b w:val="0"/>
          <w:bCs/>
          <w:sz w:val="20"/>
          <w:lang w:val="en-US" w:eastAsia="zh-TW"/>
        </w:rPr>
        <w:t>[1]</w:t>
      </w:r>
      <w:r w:rsidR="00F82088" w:rsidRPr="00BA3A66">
        <w:rPr>
          <w:rFonts w:asciiTheme="minorHAnsi" w:hAnsiTheme="minorHAnsi" w:cs="Arial"/>
          <w:b w:val="0"/>
          <w:bCs/>
          <w:sz w:val="20"/>
          <w:lang w:val="en-US" w:eastAsia="zh-TW"/>
        </w:rPr>
        <w:t>.</w:t>
      </w:r>
    </w:p>
    <w:tbl>
      <w:tblPr>
        <w:tblStyle w:val="TableGrid"/>
        <w:tblW w:w="0" w:type="auto"/>
        <w:tblLook w:val="04A0" w:firstRow="1" w:lastRow="0" w:firstColumn="1" w:lastColumn="0" w:noHBand="0" w:noVBand="1"/>
      </w:tblPr>
      <w:tblGrid>
        <w:gridCol w:w="9857"/>
      </w:tblGrid>
      <w:tr w:rsidR="0005077A" w:rsidRPr="00BA3A66" w14:paraId="7FD52167" w14:textId="77777777" w:rsidTr="0005077A">
        <w:tc>
          <w:tcPr>
            <w:tcW w:w="9857" w:type="dxa"/>
          </w:tcPr>
          <w:p w14:paraId="29EB2D45" w14:textId="77777777" w:rsidR="006D1957" w:rsidRPr="00FE54E4" w:rsidRDefault="006D1957" w:rsidP="006D1957">
            <w:pPr>
              <w:spacing w:after="0"/>
              <w:rPr>
                <w:lang w:eastAsia="x-none"/>
              </w:rPr>
            </w:pPr>
            <w:r w:rsidRPr="00FE54E4">
              <w:rPr>
                <w:highlight w:val="green"/>
                <w:lang w:eastAsia="x-none"/>
              </w:rPr>
              <w:t>Agreements</w:t>
            </w:r>
            <w:r w:rsidRPr="00FE54E4">
              <w:rPr>
                <w:lang w:eastAsia="x-none"/>
              </w:rPr>
              <w:t>:</w:t>
            </w:r>
          </w:p>
          <w:p w14:paraId="3E3489AE" w14:textId="77777777" w:rsidR="006D1957" w:rsidRPr="00FE54E4" w:rsidRDefault="006D1957" w:rsidP="003D5C80">
            <w:pPr>
              <w:numPr>
                <w:ilvl w:val="0"/>
                <w:numId w:val="4"/>
              </w:numPr>
              <w:spacing w:after="0"/>
            </w:pPr>
            <w:r w:rsidRPr="00FE54E4">
              <w:t>P</w:t>
            </w:r>
            <w:r w:rsidRPr="00FE54E4">
              <w:rPr>
                <w:rFonts w:hint="eastAsia"/>
              </w:rPr>
              <w:t>otential UL power control enhancements are to be studied further:</w:t>
            </w:r>
          </w:p>
          <w:p w14:paraId="0092BB58" w14:textId="77777777" w:rsidR="006D1957" w:rsidRPr="00FE54E4" w:rsidRDefault="006D1957" w:rsidP="003D5C80">
            <w:pPr>
              <w:numPr>
                <w:ilvl w:val="1"/>
                <w:numId w:val="4"/>
              </w:numPr>
              <w:spacing w:after="0"/>
            </w:pPr>
            <w:r w:rsidRPr="00FE54E4">
              <w:t xml:space="preserve">Enhanced </w:t>
            </w:r>
            <w:r w:rsidRPr="00FE54E4">
              <w:rPr>
                <w:rFonts w:hint="eastAsia"/>
              </w:rPr>
              <w:t>dynamic power boost for URLLC UE</w:t>
            </w:r>
          </w:p>
          <w:p w14:paraId="1829DE5C" w14:textId="77777777" w:rsidR="006D1957" w:rsidRPr="00FE54E4" w:rsidRDefault="006D1957" w:rsidP="003D5C80">
            <w:pPr>
              <w:numPr>
                <w:ilvl w:val="2"/>
                <w:numId w:val="4"/>
              </w:numPr>
              <w:spacing w:after="0"/>
            </w:pPr>
            <w:r w:rsidRPr="00FE54E4">
              <w:t>D</w:t>
            </w:r>
            <w:r w:rsidRPr="00FE54E4">
              <w:rPr>
                <w:rFonts w:hint="eastAsia"/>
              </w:rPr>
              <w:t>ynamic change of power control parameters, e.g. P0, alpha without SRI configured</w:t>
            </w:r>
          </w:p>
          <w:p w14:paraId="19443C87" w14:textId="77777777" w:rsidR="006D1957" w:rsidRPr="00FE54E4" w:rsidRDefault="006D1957" w:rsidP="003D5C80">
            <w:pPr>
              <w:numPr>
                <w:ilvl w:val="2"/>
                <w:numId w:val="4"/>
              </w:numPr>
              <w:spacing w:after="0"/>
            </w:pPr>
            <w:r w:rsidRPr="00FE54E4">
              <w:t>E</w:t>
            </w:r>
            <w:r w:rsidRPr="00FE54E4">
              <w:rPr>
                <w:rFonts w:hint="eastAsia"/>
              </w:rPr>
              <w:t>nhanced TPC, e.g. increased TPC range, finer granularity</w:t>
            </w:r>
          </w:p>
          <w:p w14:paraId="69D2C27F" w14:textId="77777777" w:rsidR="006D1957" w:rsidRPr="00FE54E4" w:rsidRDefault="006D1957" w:rsidP="003D5C80">
            <w:pPr>
              <w:numPr>
                <w:ilvl w:val="2"/>
                <w:numId w:val="4"/>
              </w:numPr>
              <w:spacing w:after="0"/>
            </w:pPr>
            <w:r w:rsidRPr="00FE54E4">
              <w:t>C</w:t>
            </w:r>
            <w:r w:rsidRPr="00FE54E4">
              <w:rPr>
                <w:rFonts w:hint="eastAsia"/>
              </w:rPr>
              <w:t xml:space="preserve">urrently, the need of URLLC UE power change during one transmission </w:t>
            </w:r>
            <w:r w:rsidRPr="00FE54E4">
              <w:t>instance</w:t>
            </w:r>
            <w:r w:rsidRPr="00FE54E4">
              <w:rPr>
                <w:rFonts w:hint="eastAsia"/>
              </w:rPr>
              <w:t xml:space="preserve"> is not envisioned</w:t>
            </w:r>
          </w:p>
          <w:p w14:paraId="557C7437" w14:textId="77777777" w:rsidR="006D1957" w:rsidRPr="00FE54E4" w:rsidRDefault="006D1957" w:rsidP="003D5C80">
            <w:pPr>
              <w:numPr>
                <w:ilvl w:val="1"/>
                <w:numId w:val="4"/>
              </w:numPr>
              <w:spacing w:after="0"/>
            </w:pPr>
            <w:r w:rsidRPr="00FE54E4">
              <w:rPr>
                <w:rFonts w:hint="eastAsia"/>
              </w:rPr>
              <w:t xml:space="preserve">Study the </w:t>
            </w:r>
            <w:r w:rsidRPr="00FE54E4">
              <w:t xml:space="preserve">Enhanced </w:t>
            </w:r>
            <w:r w:rsidRPr="00FE54E4">
              <w:rPr>
                <w:rFonts w:hint="eastAsia"/>
              </w:rPr>
              <w:t>dynamic power boost for URLLC UE, including at least the following aspects</w:t>
            </w:r>
          </w:p>
          <w:p w14:paraId="22833DB2" w14:textId="77777777" w:rsidR="006D1957" w:rsidRPr="00FE54E4" w:rsidRDefault="006D1957" w:rsidP="003D5C80">
            <w:pPr>
              <w:numPr>
                <w:ilvl w:val="2"/>
                <w:numId w:val="4"/>
              </w:numPr>
              <w:spacing w:after="0"/>
            </w:pPr>
            <w:r w:rsidRPr="00FE54E4">
              <w:t>F</w:t>
            </w:r>
            <w:r w:rsidRPr="00FE54E4">
              <w:rPr>
                <w:rFonts w:hint="eastAsia"/>
              </w:rPr>
              <w:t>easibility of boosting UE power in power limited or interference limited scenarios</w:t>
            </w:r>
          </w:p>
          <w:p w14:paraId="1FE295BB" w14:textId="77777777" w:rsidR="006D1957" w:rsidRPr="00FE54E4" w:rsidRDefault="006D1957" w:rsidP="003D5C80">
            <w:pPr>
              <w:numPr>
                <w:ilvl w:val="2"/>
                <w:numId w:val="4"/>
              </w:numPr>
              <w:spacing w:after="0"/>
            </w:pPr>
            <w:r w:rsidRPr="00FE54E4">
              <w:rPr>
                <w:rFonts w:hint="eastAsia"/>
              </w:rPr>
              <w:t xml:space="preserve">Physical channel/signal used for the signalling </w:t>
            </w:r>
          </w:p>
          <w:p w14:paraId="5296E606" w14:textId="77777777" w:rsidR="006D1957" w:rsidRPr="00FE54E4" w:rsidRDefault="006D1957" w:rsidP="003D5C80">
            <w:pPr>
              <w:numPr>
                <w:ilvl w:val="2"/>
                <w:numId w:val="4"/>
              </w:numPr>
              <w:spacing w:after="0"/>
            </w:pPr>
            <w:r w:rsidRPr="00FE54E4">
              <w:rPr>
                <w:rFonts w:hint="eastAsia"/>
              </w:rPr>
              <w:t xml:space="preserve">UE </w:t>
            </w:r>
            <w:r w:rsidRPr="00FE54E4">
              <w:t>P</w:t>
            </w:r>
            <w:r w:rsidRPr="00FE54E4">
              <w:rPr>
                <w:rFonts w:hint="eastAsia"/>
              </w:rPr>
              <w:t>rocessing timeline for the signalling</w:t>
            </w:r>
          </w:p>
          <w:p w14:paraId="02034BC6" w14:textId="77777777" w:rsidR="006D1957" w:rsidRPr="00FE54E4" w:rsidRDefault="006D1957" w:rsidP="003D5C80">
            <w:pPr>
              <w:numPr>
                <w:ilvl w:val="2"/>
                <w:numId w:val="4"/>
              </w:numPr>
              <w:spacing w:after="0"/>
            </w:pPr>
            <w:r w:rsidRPr="00FE54E4">
              <w:rPr>
                <w:rFonts w:hint="eastAsia"/>
              </w:rPr>
              <w:t>UE monitoring behaviours for the signalling</w:t>
            </w:r>
          </w:p>
          <w:p w14:paraId="537EAB5E" w14:textId="77777777" w:rsidR="006D1957" w:rsidRPr="00FE54E4" w:rsidRDefault="006D1957" w:rsidP="003D5C80">
            <w:pPr>
              <w:numPr>
                <w:ilvl w:val="2"/>
                <w:numId w:val="4"/>
              </w:numPr>
              <w:spacing w:after="0"/>
            </w:pPr>
            <w:r w:rsidRPr="00FE54E4">
              <w:rPr>
                <w:rFonts w:hint="eastAsia"/>
              </w:rPr>
              <w:t>UE PDCCH monitoring capability, if the signalling is by PDCCH</w:t>
            </w:r>
          </w:p>
          <w:p w14:paraId="3D811715" w14:textId="77777777" w:rsidR="006D1957" w:rsidRPr="00FE54E4" w:rsidRDefault="006D1957" w:rsidP="003D5C80">
            <w:pPr>
              <w:numPr>
                <w:ilvl w:val="2"/>
                <w:numId w:val="4"/>
              </w:numPr>
              <w:spacing w:after="0"/>
            </w:pPr>
            <w:r w:rsidRPr="00FE54E4">
              <w:t>M</w:t>
            </w:r>
            <w:r w:rsidRPr="00FE54E4">
              <w:rPr>
                <w:rFonts w:hint="eastAsia"/>
              </w:rPr>
              <w:t>ethods to ensure the reliability of the signalling</w:t>
            </w:r>
          </w:p>
          <w:p w14:paraId="1C5F5A9F" w14:textId="77777777" w:rsidR="006D1957" w:rsidRPr="00FE54E4" w:rsidRDefault="006D1957" w:rsidP="003D5C80">
            <w:pPr>
              <w:numPr>
                <w:ilvl w:val="2"/>
                <w:numId w:val="4"/>
              </w:numPr>
              <w:spacing w:after="0"/>
            </w:pPr>
            <w:r w:rsidRPr="00FE54E4">
              <w:t>T</w:t>
            </w:r>
            <w:r w:rsidRPr="00FE54E4">
              <w:rPr>
                <w:rFonts w:hint="eastAsia"/>
              </w:rPr>
              <w:t>ype of gNB receiver should be reported</w:t>
            </w:r>
          </w:p>
          <w:p w14:paraId="11243F03" w14:textId="77777777" w:rsidR="006D1957" w:rsidRPr="00FE54E4" w:rsidRDefault="006D1957" w:rsidP="003D5C80">
            <w:pPr>
              <w:numPr>
                <w:ilvl w:val="0"/>
                <w:numId w:val="4"/>
              </w:numPr>
              <w:spacing w:after="0"/>
            </w:pPr>
            <w:r w:rsidRPr="00FE54E4">
              <w:rPr>
                <w:rFonts w:hint="eastAsia"/>
              </w:rPr>
              <w:t>Note:</w:t>
            </w:r>
          </w:p>
          <w:p w14:paraId="369200E0" w14:textId="77777777" w:rsidR="006D1957" w:rsidRPr="00FE54E4" w:rsidRDefault="006D1957" w:rsidP="003D5C80">
            <w:pPr>
              <w:numPr>
                <w:ilvl w:val="1"/>
                <w:numId w:val="4"/>
              </w:numPr>
              <w:spacing w:after="0"/>
            </w:pPr>
            <w:r w:rsidRPr="00FE54E4">
              <w:t>O</w:t>
            </w:r>
            <w:r w:rsidRPr="00FE54E4">
              <w:rPr>
                <w:rFonts w:hint="eastAsia"/>
              </w:rPr>
              <w:t xml:space="preserve">ther power control enhancements are not precluded. </w:t>
            </w:r>
          </w:p>
          <w:p w14:paraId="1A38605A" w14:textId="77777777" w:rsidR="0005077A" w:rsidRPr="006D1957" w:rsidRDefault="006D1957" w:rsidP="003D5C80">
            <w:pPr>
              <w:numPr>
                <w:ilvl w:val="1"/>
                <w:numId w:val="4"/>
              </w:numPr>
              <w:spacing w:after="0"/>
            </w:pPr>
            <w:r w:rsidRPr="00FE54E4">
              <w:rPr>
                <w:rFonts w:hint="eastAsia"/>
              </w:rPr>
              <w:t xml:space="preserve">No change of eMBB UE </w:t>
            </w:r>
            <w:r w:rsidRPr="00FE54E4">
              <w:t>power</w:t>
            </w:r>
            <w:r w:rsidRPr="00FE54E4">
              <w:rPr>
                <w:rFonts w:hint="eastAsia"/>
              </w:rPr>
              <w:t xml:space="preserve"> control scheme is assumed in this study.</w:t>
            </w:r>
          </w:p>
        </w:tc>
      </w:tr>
    </w:tbl>
    <w:p w14:paraId="0125DE47" w14:textId="77777777" w:rsidR="00C34CBA" w:rsidRDefault="00F82088" w:rsidP="00604E6D">
      <w:pPr>
        <w:pStyle w:val="Header"/>
        <w:tabs>
          <w:tab w:val="center" w:pos="4536"/>
          <w:tab w:val="right" w:pos="8280"/>
          <w:tab w:val="left" w:pos="9498"/>
          <w:tab w:val="right" w:pos="9781"/>
        </w:tabs>
        <w:spacing w:before="240" w:after="120"/>
        <w:ind w:right="-57"/>
        <w:jc w:val="both"/>
        <w:rPr>
          <w:rFonts w:asciiTheme="minorHAnsi" w:hAnsiTheme="minorHAnsi" w:cs="Arial"/>
          <w:b w:val="0"/>
          <w:bCs/>
          <w:sz w:val="20"/>
          <w:lang w:val="en-US" w:eastAsia="zh-TW"/>
        </w:rPr>
      </w:pPr>
      <w:r w:rsidRPr="00BA3A66">
        <w:rPr>
          <w:rFonts w:asciiTheme="minorHAnsi" w:hAnsiTheme="minorHAnsi" w:cs="Arial"/>
          <w:b w:val="0"/>
          <w:bCs/>
          <w:sz w:val="20"/>
          <w:lang w:val="en-US" w:eastAsia="zh-TW"/>
        </w:rPr>
        <w:t>In this contribution we</w:t>
      </w:r>
      <w:r w:rsidR="0005077A" w:rsidRPr="00BA3A66">
        <w:rPr>
          <w:rFonts w:asciiTheme="minorHAnsi" w:hAnsiTheme="minorHAnsi" w:cs="Arial"/>
          <w:b w:val="0"/>
          <w:bCs/>
          <w:sz w:val="20"/>
          <w:lang w:val="en-US" w:eastAsia="zh-TW"/>
        </w:rPr>
        <w:t xml:space="preserve"> </w:t>
      </w:r>
      <w:r w:rsidR="00C34CBA">
        <w:rPr>
          <w:rFonts w:asciiTheme="minorHAnsi" w:hAnsiTheme="minorHAnsi" w:cs="Arial"/>
          <w:b w:val="0"/>
          <w:bCs/>
          <w:sz w:val="20"/>
          <w:lang w:val="en-US" w:eastAsia="zh-TW"/>
        </w:rPr>
        <w:t>compare performance of power control and preemption indication</w:t>
      </w:r>
      <w:r w:rsidR="00FE0E40">
        <w:rPr>
          <w:rFonts w:asciiTheme="minorHAnsi" w:hAnsiTheme="minorHAnsi" w:cs="Arial"/>
          <w:b w:val="0"/>
          <w:bCs/>
          <w:sz w:val="20"/>
          <w:lang w:val="en-US" w:eastAsia="zh-TW"/>
        </w:rPr>
        <w:t xml:space="preserve"> </w:t>
      </w:r>
      <w:r w:rsidR="00C34CBA">
        <w:rPr>
          <w:rFonts w:asciiTheme="minorHAnsi" w:hAnsiTheme="minorHAnsi" w:cs="Arial"/>
          <w:b w:val="0"/>
          <w:bCs/>
          <w:sz w:val="20"/>
          <w:lang w:val="en-US" w:eastAsia="zh-TW"/>
        </w:rPr>
        <w:t>type solutions ba</w:t>
      </w:r>
      <w:r w:rsidR="00BA3F6E">
        <w:rPr>
          <w:rFonts w:asciiTheme="minorHAnsi" w:hAnsiTheme="minorHAnsi" w:cs="Arial"/>
          <w:b w:val="0"/>
          <w:bCs/>
          <w:sz w:val="20"/>
          <w:lang w:val="en-US" w:eastAsia="zh-TW"/>
        </w:rPr>
        <w:t>s</w:t>
      </w:r>
      <w:r w:rsidR="00C34CBA">
        <w:rPr>
          <w:rFonts w:asciiTheme="minorHAnsi" w:hAnsiTheme="minorHAnsi" w:cs="Arial"/>
          <w:b w:val="0"/>
          <w:bCs/>
          <w:sz w:val="20"/>
          <w:lang w:val="en-US" w:eastAsia="zh-TW"/>
        </w:rPr>
        <w:t xml:space="preserve">ed on SLS evaluation </w:t>
      </w:r>
      <w:r w:rsidR="00BA3F6E">
        <w:rPr>
          <w:rFonts w:asciiTheme="minorHAnsi" w:hAnsiTheme="minorHAnsi" w:cs="Arial"/>
          <w:b w:val="0"/>
          <w:bCs/>
          <w:sz w:val="20"/>
          <w:lang w:val="en-US" w:eastAsia="zh-TW"/>
        </w:rPr>
        <w:t>results</w:t>
      </w:r>
      <w:r w:rsidR="00C34CBA">
        <w:rPr>
          <w:rFonts w:asciiTheme="minorHAnsi" w:hAnsiTheme="minorHAnsi" w:cs="Arial"/>
          <w:b w:val="0"/>
          <w:bCs/>
          <w:sz w:val="20"/>
          <w:lang w:val="en-US" w:eastAsia="zh-TW"/>
        </w:rPr>
        <w:t xml:space="preserve"> for dynamic uplink multiplexing</w:t>
      </w:r>
      <w:r w:rsidR="00700C8E">
        <w:rPr>
          <w:rFonts w:asciiTheme="minorHAnsi" w:hAnsiTheme="minorHAnsi" w:cs="Arial"/>
          <w:b w:val="0"/>
          <w:bCs/>
          <w:sz w:val="20"/>
          <w:lang w:val="en-US" w:eastAsia="zh-TW"/>
        </w:rPr>
        <w:t>.</w:t>
      </w:r>
      <w:r w:rsidR="00C34CBA">
        <w:rPr>
          <w:rFonts w:asciiTheme="minorHAnsi" w:hAnsiTheme="minorHAnsi" w:cs="Arial"/>
          <w:b w:val="0"/>
          <w:bCs/>
          <w:sz w:val="20"/>
          <w:lang w:val="en-US" w:eastAsia="zh-TW"/>
        </w:rPr>
        <w:t xml:space="preserve"> </w:t>
      </w:r>
      <w:r w:rsidR="00FE0E40">
        <w:rPr>
          <w:rFonts w:asciiTheme="minorHAnsi" w:hAnsiTheme="minorHAnsi" w:cs="Arial"/>
          <w:b w:val="0"/>
          <w:bCs/>
          <w:sz w:val="20"/>
          <w:lang w:val="en-US" w:eastAsia="zh-TW"/>
        </w:rPr>
        <w:t xml:space="preserve">We also </w:t>
      </w:r>
      <w:r w:rsidR="00C34CBA">
        <w:rPr>
          <w:rFonts w:asciiTheme="minorHAnsi" w:hAnsiTheme="minorHAnsi" w:cs="Arial"/>
          <w:b w:val="0"/>
          <w:bCs/>
          <w:sz w:val="20"/>
          <w:lang w:val="en-US" w:eastAsia="zh-TW"/>
        </w:rPr>
        <w:t>discuss potential enhancements to Rel-15 power control mechanism.</w:t>
      </w:r>
    </w:p>
    <w:p w14:paraId="24CCFB19" w14:textId="77777777" w:rsidR="00936700" w:rsidRPr="00BA3A66" w:rsidRDefault="006A5EC9" w:rsidP="00936700">
      <w:pPr>
        <w:pStyle w:val="Heading1"/>
        <w:jc w:val="both"/>
        <w:rPr>
          <w:rFonts w:asciiTheme="minorHAnsi" w:hAnsiTheme="minorHAnsi" w:cs="Arial"/>
          <w:lang w:val="en-US" w:eastAsia="zh-TW"/>
        </w:rPr>
      </w:pPr>
      <w:r>
        <w:rPr>
          <w:rFonts w:asciiTheme="minorHAnsi" w:hAnsiTheme="minorHAnsi" w:cs="Arial"/>
          <w:lang w:val="en-US" w:eastAsia="zh-TW"/>
        </w:rPr>
        <w:t>Discussion</w:t>
      </w:r>
      <w:r w:rsidR="00A5386F">
        <w:rPr>
          <w:rFonts w:asciiTheme="minorHAnsi" w:hAnsiTheme="minorHAnsi" w:cs="Arial"/>
          <w:lang w:val="en-US" w:eastAsia="zh-TW"/>
        </w:rPr>
        <w:t xml:space="preserve"> on simulation settings</w:t>
      </w:r>
    </w:p>
    <w:p w14:paraId="66C9B57D" w14:textId="70F4F18F" w:rsidR="00992DA8" w:rsidRDefault="00A32CF3"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Dynamic UL multiplexing should improve spectral efficiency without degrading URLLC performance. </w:t>
      </w:r>
      <w:r w:rsidR="00371E2E">
        <w:rPr>
          <w:rFonts w:asciiTheme="minorHAnsi" w:hAnsiTheme="minorHAnsi" w:cs="Arial"/>
          <w:b w:val="0"/>
          <w:bCs/>
          <w:sz w:val="20"/>
          <w:lang w:val="en-US" w:eastAsia="zh-TW"/>
        </w:rPr>
        <w:t xml:space="preserve">It is desirable </w:t>
      </w:r>
      <w:r>
        <w:rPr>
          <w:rFonts w:asciiTheme="minorHAnsi" w:hAnsiTheme="minorHAnsi" w:cs="Arial"/>
          <w:b w:val="0"/>
          <w:bCs/>
          <w:sz w:val="20"/>
          <w:lang w:val="en-US" w:eastAsia="zh-TW"/>
        </w:rPr>
        <w:t xml:space="preserve">to </w:t>
      </w:r>
      <w:r w:rsidR="00992DA8">
        <w:rPr>
          <w:rFonts w:asciiTheme="minorHAnsi" w:hAnsiTheme="minorHAnsi" w:cs="Arial"/>
          <w:b w:val="0"/>
          <w:bCs/>
          <w:sz w:val="20"/>
          <w:lang w:val="en-US" w:eastAsia="zh-TW"/>
        </w:rPr>
        <w:t xml:space="preserve">find the most </w:t>
      </w:r>
      <w:r>
        <w:rPr>
          <w:rFonts w:asciiTheme="minorHAnsi" w:hAnsiTheme="minorHAnsi" w:cs="Arial"/>
          <w:b w:val="0"/>
          <w:bCs/>
          <w:sz w:val="20"/>
          <w:lang w:val="en-US" w:eastAsia="zh-TW"/>
        </w:rPr>
        <w:t xml:space="preserve">suitable </w:t>
      </w:r>
      <w:r w:rsidR="00371E2E">
        <w:rPr>
          <w:rFonts w:asciiTheme="minorHAnsi" w:hAnsiTheme="minorHAnsi" w:cs="Arial"/>
          <w:b w:val="0"/>
          <w:bCs/>
          <w:sz w:val="20"/>
          <w:lang w:val="en-US" w:eastAsia="zh-TW"/>
        </w:rPr>
        <w:t xml:space="preserve">uplink </w:t>
      </w:r>
      <w:r>
        <w:rPr>
          <w:rFonts w:asciiTheme="minorHAnsi" w:hAnsiTheme="minorHAnsi" w:cs="Arial"/>
          <w:b w:val="0"/>
          <w:bCs/>
          <w:sz w:val="20"/>
          <w:lang w:val="en-US" w:eastAsia="zh-TW"/>
        </w:rPr>
        <w:t>multiplexing solution</w:t>
      </w:r>
      <w:r w:rsidR="00992DA8">
        <w:rPr>
          <w:rFonts w:asciiTheme="minorHAnsi" w:hAnsiTheme="minorHAnsi" w:cs="Arial"/>
          <w:b w:val="0"/>
          <w:bCs/>
          <w:sz w:val="20"/>
          <w:lang w:val="en-US" w:eastAsia="zh-TW"/>
        </w:rPr>
        <w:t xml:space="preserve"> based on </w:t>
      </w:r>
      <w:r w:rsidR="00992DA8">
        <w:rPr>
          <w:rFonts w:asciiTheme="minorHAnsi" w:hAnsiTheme="minorHAnsi" w:cs="Arial"/>
          <w:b w:val="0"/>
          <w:bCs/>
          <w:sz w:val="20"/>
          <w:lang w:val="en-US" w:eastAsia="zh-TW"/>
        </w:rPr>
        <w:t xml:space="preserve">SLS </w:t>
      </w:r>
      <w:r w:rsidR="00992DA8">
        <w:rPr>
          <w:rFonts w:asciiTheme="minorHAnsi" w:hAnsiTheme="minorHAnsi" w:cs="Arial"/>
          <w:b w:val="0"/>
          <w:bCs/>
          <w:sz w:val="20"/>
          <w:lang w:val="en-US" w:eastAsia="zh-TW"/>
        </w:rPr>
        <w:t xml:space="preserve">performance </w:t>
      </w:r>
      <w:r w:rsidR="00371E2E">
        <w:rPr>
          <w:rFonts w:asciiTheme="minorHAnsi" w:hAnsiTheme="minorHAnsi" w:cs="Arial"/>
          <w:b w:val="0"/>
          <w:bCs/>
          <w:sz w:val="20"/>
          <w:lang w:val="en-US" w:eastAsia="zh-TW"/>
        </w:rPr>
        <w:t xml:space="preserve">results </w:t>
      </w:r>
      <w:r w:rsidR="00992DA8">
        <w:rPr>
          <w:rFonts w:asciiTheme="minorHAnsi" w:hAnsiTheme="minorHAnsi" w:cs="Arial"/>
          <w:b w:val="0"/>
          <w:bCs/>
          <w:sz w:val="20"/>
          <w:lang w:val="en-US" w:eastAsia="zh-TW"/>
        </w:rPr>
        <w:t>during the SI</w:t>
      </w:r>
      <w:r>
        <w:rPr>
          <w:rFonts w:asciiTheme="minorHAnsi" w:hAnsiTheme="minorHAnsi" w:cs="Arial"/>
          <w:b w:val="0"/>
          <w:bCs/>
          <w:sz w:val="20"/>
          <w:lang w:val="en-US" w:eastAsia="zh-TW"/>
        </w:rPr>
        <w:t>.</w:t>
      </w:r>
    </w:p>
    <w:p w14:paraId="634465B8" w14:textId="1B229642" w:rsidR="00C34CBA" w:rsidRDefault="00A32CF3"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URL</w:t>
      </w:r>
      <w:r w:rsidR="00C34CBA">
        <w:rPr>
          <w:rFonts w:asciiTheme="minorHAnsi" w:hAnsiTheme="minorHAnsi" w:cs="Arial"/>
          <w:b w:val="0"/>
          <w:bCs/>
          <w:sz w:val="20"/>
          <w:lang w:val="en-US" w:eastAsia="zh-TW"/>
        </w:rPr>
        <w:t xml:space="preserve">LC evaluation metholody </w:t>
      </w:r>
      <w:r>
        <w:rPr>
          <w:rFonts w:asciiTheme="minorHAnsi" w:hAnsiTheme="minorHAnsi" w:cs="Arial"/>
          <w:b w:val="0"/>
          <w:bCs/>
          <w:sz w:val="20"/>
          <w:lang w:val="en-US" w:eastAsia="zh-TW"/>
        </w:rPr>
        <w:t xml:space="preserve">agreements in RAN1#94bis defines baseline SLS parameters for Rel-16 URLLC use cases. </w:t>
      </w:r>
      <w:r w:rsidR="00992DA8">
        <w:rPr>
          <w:rFonts w:asciiTheme="minorHAnsi" w:hAnsiTheme="minorHAnsi" w:cs="Arial"/>
          <w:b w:val="0"/>
          <w:bCs/>
          <w:sz w:val="20"/>
          <w:lang w:val="en-US" w:eastAsia="zh-TW"/>
        </w:rPr>
        <w:t xml:space="preserve">Both </w:t>
      </w:r>
      <w:r>
        <w:rPr>
          <w:rFonts w:asciiTheme="minorHAnsi" w:hAnsiTheme="minorHAnsi" w:cs="Arial"/>
          <w:b w:val="0"/>
          <w:bCs/>
          <w:sz w:val="20"/>
          <w:lang w:val="en-US" w:eastAsia="zh-TW"/>
        </w:rPr>
        <w:t xml:space="preserve">factory automation and power distribution </w:t>
      </w:r>
      <w:r w:rsidR="00041850">
        <w:rPr>
          <w:rFonts w:asciiTheme="minorHAnsi" w:hAnsiTheme="minorHAnsi" w:cs="Arial"/>
          <w:b w:val="0"/>
          <w:bCs/>
          <w:sz w:val="20"/>
          <w:lang w:val="en-US" w:eastAsia="zh-TW"/>
        </w:rPr>
        <w:t xml:space="preserve">can serve </w:t>
      </w:r>
      <w:r>
        <w:rPr>
          <w:rFonts w:asciiTheme="minorHAnsi" w:hAnsiTheme="minorHAnsi" w:cs="Arial"/>
          <w:b w:val="0"/>
          <w:bCs/>
          <w:sz w:val="20"/>
          <w:lang w:val="en-US" w:eastAsia="zh-TW"/>
        </w:rPr>
        <w:t>a mix of eMBB and URLLC UEs</w:t>
      </w:r>
      <w:r w:rsidR="00992DA8">
        <w:rPr>
          <w:rFonts w:asciiTheme="minorHAnsi" w:hAnsiTheme="minorHAnsi" w:cs="Arial"/>
          <w:b w:val="0"/>
          <w:bCs/>
          <w:sz w:val="20"/>
          <w:lang w:val="en-US" w:eastAsia="zh-TW"/>
        </w:rPr>
        <w:t xml:space="preserve"> on shared carrier</w:t>
      </w:r>
      <w:r>
        <w:rPr>
          <w:rFonts w:asciiTheme="minorHAnsi" w:hAnsiTheme="minorHAnsi" w:cs="Arial"/>
          <w:b w:val="0"/>
          <w:bCs/>
          <w:sz w:val="20"/>
          <w:lang w:val="en-US" w:eastAsia="zh-TW"/>
        </w:rPr>
        <w:t xml:space="preserve">. </w:t>
      </w:r>
    </w:p>
    <w:p w14:paraId="51FF3C2E" w14:textId="77777777" w:rsidR="00A32CF3" w:rsidRDefault="00A32CF3"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FE1529">
        <w:rPr>
          <w:rFonts w:asciiTheme="minorHAnsi" w:hAnsiTheme="minorHAnsi" w:cs="Arial"/>
          <w:sz w:val="20"/>
          <w:lang w:eastAsia="zh-TW"/>
        </w:rPr>
        <w:t>Observation 1:</w:t>
      </w:r>
      <w:r w:rsidRPr="008A27AE">
        <w:rPr>
          <w:rFonts w:asciiTheme="minorHAnsi" w:hAnsiTheme="minorHAnsi" w:cs="Arial"/>
          <w:b w:val="0"/>
          <w:i/>
          <w:sz w:val="20"/>
          <w:lang w:eastAsia="zh-TW"/>
        </w:rPr>
        <w:t xml:space="preserve"> </w:t>
      </w:r>
      <w:r>
        <w:rPr>
          <w:rFonts w:asciiTheme="minorHAnsi" w:hAnsiTheme="minorHAnsi" w:cs="Arial"/>
          <w:b w:val="0"/>
          <w:i/>
          <w:sz w:val="20"/>
          <w:lang w:eastAsia="zh-TW"/>
        </w:rPr>
        <w:t>Factory automation and power distribution are suitable use cases for dynamic uplink multiplexing.</w:t>
      </w:r>
    </w:p>
    <w:p w14:paraId="47B47F9C" w14:textId="7C49F9AA" w:rsidR="00C34CBA" w:rsidRDefault="00A32CF3"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According to the </w:t>
      </w:r>
      <w:r w:rsidR="00623121">
        <w:rPr>
          <w:rFonts w:asciiTheme="minorHAnsi" w:hAnsiTheme="minorHAnsi" w:cs="Arial"/>
          <w:b w:val="0"/>
          <w:bCs/>
          <w:sz w:val="20"/>
          <w:lang w:val="en-US" w:eastAsia="zh-TW"/>
        </w:rPr>
        <w:t xml:space="preserve">agreed </w:t>
      </w:r>
      <w:r>
        <w:rPr>
          <w:rFonts w:asciiTheme="minorHAnsi" w:hAnsiTheme="minorHAnsi" w:cs="Arial"/>
          <w:b w:val="0"/>
          <w:bCs/>
          <w:sz w:val="20"/>
          <w:lang w:val="en-US" w:eastAsia="zh-TW"/>
        </w:rPr>
        <w:t xml:space="preserve">URLLC evaluation methodology [1], factory automation </w:t>
      </w:r>
      <w:r w:rsidR="00623121">
        <w:rPr>
          <w:rFonts w:asciiTheme="minorHAnsi" w:hAnsiTheme="minorHAnsi" w:cs="Arial"/>
          <w:b w:val="0"/>
          <w:bCs/>
          <w:sz w:val="20"/>
          <w:lang w:val="en-US" w:eastAsia="zh-TW"/>
        </w:rPr>
        <w:t xml:space="preserve">supports </w:t>
      </w:r>
      <w:r>
        <w:rPr>
          <w:rFonts w:asciiTheme="minorHAnsi" w:hAnsiTheme="minorHAnsi" w:cs="Arial"/>
          <w:b w:val="0"/>
          <w:bCs/>
          <w:sz w:val="20"/>
          <w:lang w:val="en-US" w:eastAsia="zh-TW"/>
        </w:rPr>
        <w:t xml:space="preserve">periodic traffic </w:t>
      </w:r>
      <w:r w:rsidR="00303CF6">
        <w:rPr>
          <w:rFonts w:asciiTheme="minorHAnsi" w:hAnsiTheme="minorHAnsi" w:cs="Arial"/>
          <w:b w:val="0"/>
          <w:bCs/>
          <w:sz w:val="20"/>
          <w:lang w:val="en-US" w:eastAsia="zh-TW"/>
        </w:rPr>
        <w:t>whereas</w:t>
      </w:r>
      <w:r w:rsidR="00623121">
        <w:rPr>
          <w:rFonts w:asciiTheme="minorHAnsi" w:hAnsiTheme="minorHAnsi" w:cs="Arial"/>
          <w:b w:val="0"/>
          <w:bCs/>
          <w:sz w:val="20"/>
          <w:lang w:val="en-US" w:eastAsia="zh-TW"/>
        </w:rPr>
        <w:t xml:space="preserve"> </w:t>
      </w:r>
      <w:r>
        <w:rPr>
          <w:rFonts w:asciiTheme="minorHAnsi" w:hAnsiTheme="minorHAnsi" w:cs="Arial"/>
          <w:b w:val="0"/>
          <w:bCs/>
          <w:sz w:val="20"/>
          <w:lang w:val="en-US" w:eastAsia="zh-TW"/>
        </w:rPr>
        <w:t xml:space="preserve">power distribution supports both periodic and aperiodic </w:t>
      </w:r>
      <w:r w:rsidR="00623121">
        <w:rPr>
          <w:rFonts w:asciiTheme="minorHAnsi" w:hAnsiTheme="minorHAnsi" w:cs="Arial"/>
          <w:b w:val="0"/>
          <w:bCs/>
          <w:sz w:val="20"/>
          <w:lang w:val="en-US" w:eastAsia="zh-TW"/>
        </w:rPr>
        <w:t xml:space="preserve">traffic </w:t>
      </w:r>
      <w:r>
        <w:rPr>
          <w:rFonts w:asciiTheme="minorHAnsi" w:hAnsiTheme="minorHAnsi" w:cs="Arial"/>
          <w:b w:val="0"/>
          <w:bCs/>
          <w:sz w:val="20"/>
          <w:lang w:val="en-US" w:eastAsia="zh-TW"/>
        </w:rPr>
        <w:t xml:space="preserve">as baseline. </w:t>
      </w:r>
      <w:r w:rsidR="00623121">
        <w:rPr>
          <w:rFonts w:asciiTheme="minorHAnsi" w:hAnsiTheme="minorHAnsi" w:cs="Arial"/>
          <w:b w:val="0"/>
          <w:bCs/>
          <w:sz w:val="20"/>
          <w:lang w:val="en-US" w:eastAsia="zh-TW"/>
        </w:rPr>
        <w:t xml:space="preserve">Since </w:t>
      </w:r>
      <w:r w:rsidR="00F87449">
        <w:rPr>
          <w:rFonts w:asciiTheme="minorHAnsi" w:hAnsiTheme="minorHAnsi" w:cs="Arial"/>
          <w:b w:val="0"/>
          <w:bCs/>
          <w:sz w:val="20"/>
          <w:lang w:val="en-US" w:eastAsia="zh-TW"/>
        </w:rPr>
        <w:t xml:space="preserve">aperiodic traffic is more suitable for UL PI, evaluations based on aperiodic traffic is preferable. </w:t>
      </w:r>
      <w:r w:rsidR="00623121">
        <w:rPr>
          <w:rFonts w:asciiTheme="minorHAnsi" w:hAnsiTheme="minorHAnsi" w:cs="Arial"/>
          <w:b w:val="0"/>
          <w:bCs/>
          <w:sz w:val="20"/>
          <w:lang w:val="en-US" w:eastAsia="zh-TW"/>
        </w:rPr>
        <w:t xml:space="preserve">Also note the following </w:t>
      </w:r>
      <w:r>
        <w:rPr>
          <w:rFonts w:asciiTheme="minorHAnsi" w:hAnsiTheme="minorHAnsi" w:cs="Arial"/>
          <w:b w:val="0"/>
          <w:bCs/>
          <w:sz w:val="20"/>
          <w:lang w:val="en-US" w:eastAsia="zh-TW"/>
        </w:rPr>
        <w:t xml:space="preserve">agreement </w:t>
      </w:r>
      <w:r w:rsidR="00623121">
        <w:rPr>
          <w:rFonts w:asciiTheme="minorHAnsi" w:hAnsiTheme="minorHAnsi" w:cs="Arial"/>
          <w:b w:val="0"/>
          <w:bCs/>
          <w:sz w:val="20"/>
          <w:lang w:val="en-US" w:eastAsia="zh-TW"/>
        </w:rPr>
        <w:t>from</w:t>
      </w:r>
      <w:r>
        <w:rPr>
          <w:rFonts w:asciiTheme="minorHAnsi" w:hAnsiTheme="minorHAnsi" w:cs="Arial"/>
          <w:b w:val="0"/>
          <w:bCs/>
          <w:sz w:val="20"/>
          <w:lang w:val="en-US" w:eastAsia="zh-TW"/>
        </w:rPr>
        <w:t xml:space="preserve"> RAN1#94bis [1]:</w:t>
      </w:r>
    </w:p>
    <w:tbl>
      <w:tblPr>
        <w:tblStyle w:val="TableGrid"/>
        <w:tblW w:w="0" w:type="auto"/>
        <w:tblLook w:val="04A0" w:firstRow="1" w:lastRow="0" w:firstColumn="1" w:lastColumn="0" w:noHBand="0" w:noVBand="1"/>
      </w:tblPr>
      <w:tblGrid>
        <w:gridCol w:w="9857"/>
      </w:tblGrid>
      <w:tr w:rsidR="00A32CF3" w14:paraId="35A35AD3" w14:textId="77777777" w:rsidTr="00A32CF3">
        <w:tc>
          <w:tcPr>
            <w:tcW w:w="9857" w:type="dxa"/>
          </w:tcPr>
          <w:p w14:paraId="729067C6" w14:textId="77777777" w:rsidR="00A32CF3" w:rsidRDefault="00A32CF3" w:rsidP="00A32CF3">
            <w:pPr>
              <w:spacing w:afterLines="50" w:after="120"/>
              <w:rPr>
                <w:lang w:eastAsia="zh-CN"/>
              </w:rPr>
            </w:pPr>
            <w:r w:rsidRPr="003F1642">
              <w:rPr>
                <w:rFonts w:hint="eastAsia"/>
                <w:kern w:val="2"/>
                <w:lang w:eastAsia="zh-CN"/>
              </w:rPr>
              <w:t xml:space="preserve">For evaluating multiplexing of eMBB and URLLC </w:t>
            </w:r>
            <w:r w:rsidRPr="003F1642">
              <w:rPr>
                <w:kern w:val="2"/>
                <w:lang w:eastAsia="zh-CN"/>
              </w:rPr>
              <w:t>UEs sharing the same carrier</w:t>
            </w:r>
            <w:r w:rsidRPr="003F1642">
              <w:rPr>
                <w:rFonts w:hint="eastAsia"/>
                <w:kern w:val="2"/>
                <w:lang w:eastAsia="zh-CN"/>
              </w:rPr>
              <w:t>,</w:t>
            </w:r>
          </w:p>
          <w:p w14:paraId="28EA0A8C" w14:textId="77777777" w:rsidR="00A32CF3" w:rsidRPr="00A32CF3" w:rsidRDefault="00A32CF3" w:rsidP="003D5C80">
            <w:pPr>
              <w:pStyle w:val="ListParagraph"/>
              <w:numPr>
                <w:ilvl w:val="0"/>
                <w:numId w:val="5"/>
              </w:numPr>
              <w:spacing w:afterLines="50" w:after="120"/>
              <w:rPr>
                <w:lang w:eastAsia="zh-CN"/>
              </w:rPr>
            </w:pPr>
            <w:r w:rsidRPr="00A32CF3">
              <w:rPr>
                <w:bCs/>
                <w:iCs/>
                <w:lang w:eastAsia="zh-CN"/>
              </w:rPr>
              <w:t>U</w:t>
            </w:r>
            <w:r w:rsidRPr="00A32CF3">
              <w:rPr>
                <w:rFonts w:hint="eastAsia"/>
                <w:bCs/>
                <w:iCs/>
                <w:lang w:eastAsia="zh-CN"/>
              </w:rPr>
              <w:t>se cases with aperiodic traffics</w:t>
            </w:r>
            <w:r w:rsidRPr="00A32CF3">
              <w:rPr>
                <w:rFonts w:eastAsia="SimSun" w:hint="eastAsia"/>
                <w:bCs/>
                <w:iCs/>
                <w:lang w:eastAsia="zh-CN"/>
              </w:rPr>
              <w:t xml:space="preserve"> are prioritized</w:t>
            </w:r>
            <w:r w:rsidRPr="00A32CF3">
              <w:rPr>
                <w:rFonts w:hint="eastAsia"/>
                <w:bCs/>
                <w:iCs/>
                <w:lang w:eastAsia="zh-CN"/>
              </w:rPr>
              <w:t xml:space="preserve"> for </w:t>
            </w:r>
            <w:r w:rsidRPr="00A32CF3">
              <w:rPr>
                <w:rFonts w:eastAsia="SimSun" w:hint="eastAsia"/>
                <w:bCs/>
                <w:iCs/>
                <w:lang w:eastAsia="zh-CN"/>
              </w:rPr>
              <w:t xml:space="preserve">the evaluation of </w:t>
            </w:r>
            <w:r w:rsidRPr="00A32CF3">
              <w:rPr>
                <w:rFonts w:hint="eastAsia"/>
                <w:bCs/>
                <w:iCs/>
                <w:lang w:eastAsia="zh-CN"/>
              </w:rPr>
              <w:t>inter-UE multiplexing.</w:t>
            </w:r>
            <w:r w:rsidRPr="00A32CF3">
              <w:rPr>
                <w:rFonts w:eastAsia="SimSun" w:hint="eastAsia"/>
                <w:bCs/>
                <w:iCs/>
                <w:lang w:eastAsia="zh-CN"/>
              </w:rPr>
              <w:t xml:space="preserve"> Periodic traffic is not precluded for evaluation. </w:t>
            </w:r>
          </w:p>
        </w:tc>
      </w:tr>
    </w:tbl>
    <w:p w14:paraId="56E032CF" w14:textId="69AB3617" w:rsidR="00A32CF3" w:rsidRDefault="00F87449" w:rsidP="00A32CF3">
      <w:pPr>
        <w:pStyle w:val="Header"/>
        <w:tabs>
          <w:tab w:val="center" w:pos="4536"/>
          <w:tab w:val="right" w:pos="8280"/>
          <w:tab w:val="left" w:pos="9498"/>
          <w:tab w:val="right" w:pos="9781"/>
        </w:tabs>
        <w:spacing w:before="240"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Therefore, </w:t>
      </w:r>
      <w:r>
        <w:rPr>
          <w:rFonts w:asciiTheme="minorHAnsi" w:hAnsiTheme="minorHAnsi" w:cs="Arial"/>
          <w:b w:val="0"/>
          <w:bCs/>
          <w:sz w:val="20"/>
          <w:lang w:val="en-US" w:eastAsia="zh-TW"/>
        </w:rPr>
        <w:t xml:space="preserve">power distribution with aperiodic traffic </w:t>
      </w:r>
      <w:r>
        <w:rPr>
          <w:rFonts w:asciiTheme="minorHAnsi" w:hAnsiTheme="minorHAnsi" w:cs="Arial"/>
          <w:b w:val="0"/>
          <w:bCs/>
          <w:sz w:val="20"/>
          <w:lang w:val="en-US" w:eastAsia="zh-TW"/>
        </w:rPr>
        <w:t xml:space="preserve">seems to be the most </w:t>
      </w:r>
      <w:r>
        <w:rPr>
          <w:rFonts w:asciiTheme="minorHAnsi" w:hAnsiTheme="minorHAnsi" w:cs="Arial"/>
          <w:b w:val="0"/>
          <w:bCs/>
          <w:sz w:val="20"/>
          <w:lang w:val="en-US" w:eastAsia="zh-TW"/>
        </w:rPr>
        <w:t xml:space="preserve">suitable </w:t>
      </w:r>
      <w:r>
        <w:rPr>
          <w:rFonts w:asciiTheme="minorHAnsi" w:hAnsiTheme="minorHAnsi" w:cs="Arial"/>
          <w:b w:val="0"/>
          <w:bCs/>
          <w:sz w:val="20"/>
          <w:lang w:val="en-US" w:eastAsia="zh-TW"/>
        </w:rPr>
        <w:t>use case for SLS</w:t>
      </w:r>
      <w:r w:rsidR="00303CF6">
        <w:rPr>
          <w:rFonts w:asciiTheme="minorHAnsi" w:hAnsiTheme="minorHAnsi" w:cs="Arial"/>
          <w:b w:val="0"/>
          <w:bCs/>
          <w:sz w:val="20"/>
          <w:lang w:val="en-US" w:eastAsia="zh-TW"/>
        </w:rPr>
        <w:t xml:space="preserve"> evaluations</w:t>
      </w:r>
      <w:r>
        <w:rPr>
          <w:rFonts w:asciiTheme="minorHAnsi" w:hAnsiTheme="minorHAnsi" w:cs="Arial"/>
          <w:b w:val="0"/>
          <w:bCs/>
          <w:sz w:val="20"/>
          <w:lang w:val="en-US" w:eastAsia="zh-TW"/>
        </w:rPr>
        <w:t>.</w:t>
      </w:r>
    </w:p>
    <w:p w14:paraId="720A0716" w14:textId="4F8686C9" w:rsidR="00A32CF3" w:rsidRDefault="005F2CF3"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2</w:t>
      </w:r>
      <w:r w:rsidR="00623121" w:rsidRPr="00FE1529">
        <w:rPr>
          <w:rFonts w:asciiTheme="minorHAnsi" w:hAnsiTheme="minorHAnsi" w:cs="Arial"/>
          <w:sz w:val="20"/>
          <w:lang w:eastAsia="zh-TW"/>
        </w:rPr>
        <w:t>:</w:t>
      </w:r>
      <w:r w:rsidR="00623121" w:rsidRPr="008A27AE">
        <w:rPr>
          <w:rFonts w:asciiTheme="minorHAnsi" w:hAnsiTheme="minorHAnsi" w:cs="Arial"/>
          <w:b w:val="0"/>
          <w:i/>
          <w:sz w:val="20"/>
          <w:lang w:eastAsia="zh-TW"/>
        </w:rPr>
        <w:t xml:space="preserve"> </w:t>
      </w:r>
      <w:r w:rsidR="00623121">
        <w:rPr>
          <w:rFonts w:asciiTheme="minorHAnsi" w:hAnsiTheme="minorHAnsi" w:cs="Arial"/>
          <w:b w:val="0"/>
          <w:i/>
          <w:sz w:val="20"/>
          <w:lang w:eastAsia="zh-TW"/>
        </w:rPr>
        <w:t xml:space="preserve">Power distribution with aperiodic traffic is the most suitable use case for SLS </w:t>
      </w:r>
      <w:r w:rsidR="00303CF6">
        <w:rPr>
          <w:rFonts w:asciiTheme="minorHAnsi" w:hAnsiTheme="minorHAnsi" w:cs="Arial"/>
          <w:b w:val="0"/>
          <w:i/>
          <w:sz w:val="20"/>
          <w:lang w:eastAsia="zh-TW"/>
        </w:rPr>
        <w:t xml:space="preserve">based </w:t>
      </w:r>
      <w:r w:rsidR="00623121">
        <w:rPr>
          <w:rFonts w:asciiTheme="minorHAnsi" w:hAnsiTheme="minorHAnsi" w:cs="Arial"/>
          <w:b w:val="0"/>
          <w:i/>
          <w:sz w:val="20"/>
          <w:lang w:eastAsia="zh-TW"/>
        </w:rPr>
        <w:t>UL multiplexing</w:t>
      </w:r>
      <w:r w:rsidR="00303CF6">
        <w:rPr>
          <w:rFonts w:asciiTheme="minorHAnsi" w:hAnsiTheme="minorHAnsi" w:cs="Arial"/>
          <w:b w:val="0"/>
          <w:i/>
          <w:sz w:val="20"/>
          <w:lang w:eastAsia="zh-TW"/>
        </w:rPr>
        <w:t xml:space="preserve"> evaluations</w:t>
      </w:r>
      <w:r w:rsidR="00623121">
        <w:rPr>
          <w:rFonts w:asciiTheme="minorHAnsi" w:hAnsiTheme="minorHAnsi" w:cs="Arial"/>
          <w:b w:val="0"/>
          <w:i/>
          <w:sz w:val="20"/>
          <w:lang w:eastAsia="zh-TW"/>
        </w:rPr>
        <w:t>.</w:t>
      </w:r>
    </w:p>
    <w:p w14:paraId="53247BCF" w14:textId="39AE9874" w:rsidR="00303CF6" w:rsidRDefault="00303CF6"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lastRenderedPageBreak/>
        <w:t>As seen from Table-1 below, a</w:t>
      </w:r>
      <w:r w:rsidR="00F87449">
        <w:rPr>
          <w:rFonts w:asciiTheme="minorHAnsi" w:hAnsiTheme="minorHAnsi" w:cs="Arial"/>
          <w:b w:val="0"/>
          <w:bCs/>
          <w:sz w:val="20"/>
          <w:lang w:val="en-US" w:eastAsia="zh-TW"/>
        </w:rPr>
        <w:t xml:space="preserve">periodic traffic </w:t>
      </w:r>
      <w:r w:rsidR="006843B8">
        <w:rPr>
          <w:rFonts w:asciiTheme="minorHAnsi" w:hAnsiTheme="minorHAnsi" w:cs="Arial"/>
          <w:b w:val="0"/>
          <w:bCs/>
          <w:sz w:val="20"/>
          <w:lang w:val="en-US" w:eastAsia="zh-TW"/>
        </w:rPr>
        <w:t xml:space="preserve">model for </w:t>
      </w:r>
      <w:r w:rsidR="00F87449">
        <w:rPr>
          <w:rFonts w:asciiTheme="minorHAnsi" w:hAnsiTheme="minorHAnsi" w:cs="Arial"/>
          <w:b w:val="0"/>
          <w:bCs/>
          <w:sz w:val="20"/>
          <w:lang w:val="en-US" w:eastAsia="zh-TW"/>
        </w:rPr>
        <w:t>power distribution</w:t>
      </w:r>
      <w:r w:rsidR="006843B8">
        <w:rPr>
          <w:rFonts w:asciiTheme="minorHAnsi" w:hAnsiTheme="minorHAnsi" w:cs="Arial"/>
          <w:b w:val="0"/>
          <w:bCs/>
          <w:sz w:val="20"/>
          <w:lang w:val="en-US" w:eastAsia="zh-TW"/>
        </w:rPr>
        <w:t xml:space="preserve"> defines 100 ms inter-arrival time</w:t>
      </w:r>
      <w:r>
        <w:rPr>
          <w:rFonts w:asciiTheme="minorHAnsi" w:hAnsiTheme="minorHAnsi" w:cs="Arial"/>
          <w:b w:val="0"/>
          <w:bCs/>
          <w:sz w:val="20"/>
          <w:lang w:val="en-US" w:eastAsia="zh-TW"/>
        </w:rPr>
        <w:t xml:space="preserve"> [1]</w:t>
      </w:r>
      <w:r w:rsidR="006843B8">
        <w:rPr>
          <w:rFonts w:asciiTheme="minorHAnsi" w:hAnsiTheme="minorHAnsi" w:cs="Arial"/>
          <w:b w:val="0"/>
          <w:bCs/>
          <w:sz w:val="20"/>
          <w:lang w:val="en-US" w:eastAsia="zh-TW"/>
        </w:rPr>
        <w:t xml:space="preserve">, which causes unnecessarily long </w:t>
      </w:r>
      <w:r w:rsidR="00F87449">
        <w:rPr>
          <w:rFonts w:asciiTheme="minorHAnsi" w:hAnsiTheme="minorHAnsi" w:cs="Arial"/>
          <w:b w:val="0"/>
          <w:bCs/>
          <w:sz w:val="20"/>
          <w:lang w:val="en-US" w:eastAsia="zh-TW"/>
        </w:rPr>
        <w:t xml:space="preserve">SLS runtime </w:t>
      </w:r>
      <w:r w:rsidR="008658D8">
        <w:rPr>
          <w:rFonts w:asciiTheme="minorHAnsi" w:hAnsiTheme="minorHAnsi" w:cs="Arial"/>
          <w:b w:val="0"/>
          <w:bCs/>
          <w:sz w:val="20"/>
          <w:lang w:val="en-US" w:eastAsia="zh-TW"/>
        </w:rPr>
        <w:t>for UL multiplexing evaluation</w:t>
      </w:r>
      <w:r w:rsidR="00F87449">
        <w:rPr>
          <w:rFonts w:asciiTheme="minorHAnsi" w:hAnsiTheme="minorHAnsi" w:cs="Arial"/>
          <w:b w:val="0"/>
          <w:bCs/>
          <w:sz w:val="20"/>
          <w:lang w:val="en-US" w:eastAsia="zh-TW"/>
        </w:rPr>
        <w:t xml:space="preserve">. </w:t>
      </w:r>
      <w:r w:rsidR="008658D8">
        <w:rPr>
          <w:rFonts w:asciiTheme="minorHAnsi" w:hAnsiTheme="minorHAnsi" w:cs="Arial"/>
          <w:b w:val="0"/>
          <w:bCs/>
          <w:sz w:val="20"/>
          <w:lang w:val="en-US" w:eastAsia="zh-TW"/>
        </w:rPr>
        <w:t>W</w:t>
      </w:r>
      <w:r w:rsidR="00F87449">
        <w:rPr>
          <w:rFonts w:asciiTheme="minorHAnsi" w:hAnsiTheme="minorHAnsi" w:cs="Arial"/>
          <w:b w:val="0"/>
          <w:bCs/>
          <w:sz w:val="20"/>
          <w:lang w:val="en-US" w:eastAsia="zh-TW"/>
        </w:rPr>
        <w:t xml:space="preserve">e propose </w:t>
      </w:r>
      <w:r w:rsidR="008658D8">
        <w:rPr>
          <w:rFonts w:asciiTheme="minorHAnsi" w:hAnsiTheme="minorHAnsi" w:cs="Arial"/>
          <w:b w:val="0"/>
          <w:bCs/>
          <w:sz w:val="20"/>
          <w:lang w:val="en-US" w:eastAsia="zh-TW"/>
        </w:rPr>
        <w:t xml:space="preserve">considering </w:t>
      </w:r>
      <w:r w:rsidR="00F87449">
        <w:rPr>
          <w:rFonts w:asciiTheme="minorHAnsi" w:hAnsiTheme="minorHAnsi" w:cs="Arial"/>
          <w:b w:val="0"/>
          <w:bCs/>
          <w:sz w:val="20"/>
          <w:lang w:val="en-US" w:eastAsia="zh-TW"/>
        </w:rPr>
        <w:t xml:space="preserve">a shorter inter-arrival </w:t>
      </w:r>
      <w:r w:rsidR="008658D8">
        <w:rPr>
          <w:rFonts w:asciiTheme="minorHAnsi" w:hAnsiTheme="minorHAnsi" w:cs="Arial"/>
          <w:b w:val="0"/>
          <w:bCs/>
          <w:sz w:val="20"/>
          <w:lang w:val="en-US" w:eastAsia="zh-TW"/>
        </w:rPr>
        <w:t xml:space="preserve">time </w:t>
      </w:r>
      <w:r w:rsidR="006843B8">
        <w:rPr>
          <w:rFonts w:asciiTheme="minorHAnsi" w:hAnsiTheme="minorHAnsi" w:cs="Arial"/>
          <w:b w:val="0"/>
          <w:bCs/>
          <w:sz w:val="20"/>
          <w:lang w:val="en-US" w:eastAsia="zh-TW"/>
        </w:rPr>
        <w:t>in UL multiplexing study</w:t>
      </w:r>
      <w:r w:rsidR="00F87449">
        <w:rPr>
          <w:rFonts w:asciiTheme="minorHAnsi" w:hAnsiTheme="minorHAnsi" w:cs="Arial"/>
          <w:b w:val="0"/>
          <w:bCs/>
          <w:sz w:val="20"/>
          <w:lang w:val="en-US" w:eastAsia="zh-TW"/>
        </w:rPr>
        <w:t>:</w:t>
      </w:r>
    </w:p>
    <w:p w14:paraId="05B14692" w14:textId="68F4F700" w:rsidR="008658D8" w:rsidRDefault="008658D8" w:rsidP="00E877B9">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sidRPr="008658D8">
        <w:rPr>
          <w:rFonts w:asciiTheme="minorHAnsi" w:hAnsiTheme="minorHAnsi" w:cs="Arial"/>
          <w:bCs/>
          <w:sz w:val="20"/>
          <w:lang w:val="en-US" w:eastAsia="zh-TW"/>
        </w:rPr>
        <w:t xml:space="preserve">Proposal 1: </w:t>
      </w:r>
      <w:r>
        <w:rPr>
          <w:rFonts w:asciiTheme="minorHAnsi" w:hAnsiTheme="minorHAnsi" w:cs="Arial"/>
          <w:bCs/>
          <w:sz w:val="20"/>
          <w:lang w:val="en-US" w:eastAsia="zh-TW"/>
        </w:rPr>
        <w:t>Shorter i</w:t>
      </w:r>
      <w:r w:rsidR="00470091">
        <w:rPr>
          <w:rFonts w:asciiTheme="minorHAnsi" w:hAnsiTheme="minorHAnsi" w:cs="Arial"/>
          <w:bCs/>
          <w:sz w:val="20"/>
          <w:lang w:val="en-US" w:eastAsia="zh-TW"/>
        </w:rPr>
        <w:t>nter-arrival timing</w:t>
      </w:r>
      <w:r>
        <w:rPr>
          <w:rFonts w:asciiTheme="minorHAnsi" w:hAnsiTheme="minorHAnsi" w:cs="Arial"/>
          <w:bCs/>
          <w:sz w:val="20"/>
          <w:lang w:val="en-US" w:eastAsia="zh-TW"/>
        </w:rPr>
        <w:t xml:space="preserve"> </w:t>
      </w:r>
      <w:r w:rsidR="003542A9">
        <w:rPr>
          <w:rFonts w:asciiTheme="minorHAnsi" w:hAnsiTheme="minorHAnsi" w:cs="Arial"/>
          <w:bCs/>
          <w:sz w:val="20"/>
          <w:lang w:val="en-US" w:eastAsia="zh-TW"/>
        </w:rPr>
        <w:t>can</w:t>
      </w:r>
      <w:r w:rsidR="006843B8">
        <w:rPr>
          <w:rFonts w:asciiTheme="minorHAnsi" w:hAnsiTheme="minorHAnsi" w:cs="Arial"/>
          <w:bCs/>
          <w:sz w:val="20"/>
          <w:lang w:val="en-US" w:eastAsia="zh-TW"/>
        </w:rPr>
        <w:t xml:space="preserve"> </w:t>
      </w:r>
      <w:r>
        <w:rPr>
          <w:rFonts w:asciiTheme="minorHAnsi" w:hAnsiTheme="minorHAnsi" w:cs="Arial"/>
          <w:bCs/>
          <w:sz w:val="20"/>
          <w:lang w:val="en-US" w:eastAsia="zh-TW"/>
        </w:rPr>
        <w:t xml:space="preserve">be </w:t>
      </w:r>
      <w:r w:rsidR="006843B8">
        <w:rPr>
          <w:rFonts w:asciiTheme="minorHAnsi" w:hAnsiTheme="minorHAnsi" w:cs="Arial"/>
          <w:bCs/>
          <w:sz w:val="20"/>
          <w:lang w:val="en-US" w:eastAsia="zh-TW"/>
        </w:rPr>
        <w:t xml:space="preserve">considered </w:t>
      </w:r>
      <w:r>
        <w:rPr>
          <w:rFonts w:asciiTheme="minorHAnsi" w:hAnsiTheme="minorHAnsi" w:cs="Arial"/>
          <w:bCs/>
          <w:sz w:val="20"/>
          <w:lang w:val="en-US" w:eastAsia="zh-TW"/>
        </w:rPr>
        <w:t>for aperiodic traffic model in power distribution</w:t>
      </w:r>
      <w:r w:rsidR="00E55404">
        <w:rPr>
          <w:rFonts w:asciiTheme="minorHAnsi" w:hAnsiTheme="minorHAnsi" w:cs="Arial"/>
          <w:bCs/>
          <w:sz w:val="20"/>
          <w:lang w:val="en-US" w:eastAsia="zh-TW"/>
        </w:rPr>
        <w:t xml:space="preserve"> </w:t>
      </w:r>
      <w:r w:rsidR="003542A9">
        <w:rPr>
          <w:rFonts w:asciiTheme="minorHAnsi" w:hAnsiTheme="minorHAnsi" w:cs="Arial"/>
          <w:bCs/>
          <w:sz w:val="20"/>
          <w:lang w:val="en-US" w:eastAsia="zh-TW"/>
        </w:rPr>
        <w:t xml:space="preserve">during </w:t>
      </w:r>
      <w:r w:rsidR="00E55404">
        <w:rPr>
          <w:rFonts w:asciiTheme="minorHAnsi" w:hAnsiTheme="minorHAnsi" w:cs="Arial"/>
          <w:bCs/>
          <w:sz w:val="20"/>
          <w:lang w:val="en-US" w:eastAsia="zh-TW"/>
        </w:rPr>
        <w:t>UL multiplexing evaluations</w:t>
      </w:r>
      <w:r w:rsidRPr="008658D8">
        <w:rPr>
          <w:rFonts w:asciiTheme="minorHAnsi" w:hAnsiTheme="minorHAnsi" w:cs="Arial"/>
          <w:bCs/>
          <w:sz w:val="20"/>
          <w:lang w:val="en-US" w:eastAsia="zh-TW"/>
        </w:rPr>
        <w:t>.</w:t>
      </w:r>
    </w:p>
    <w:p w14:paraId="4FCD17D4" w14:textId="20BD41B9" w:rsidR="00303CF6" w:rsidRPr="00303CF6" w:rsidRDefault="00303CF6" w:rsidP="00303CF6">
      <w:pPr>
        <w:pStyle w:val="Caption"/>
        <w:keepNext/>
        <w:jc w:val="center"/>
        <w:rPr>
          <w:rFonts w:asciiTheme="minorHAnsi" w:hAnsiTheme="minorHAnsi"/>
        </w:rPr>
      </w:pPr>
      <w:r>
        <w:rPr>
          <w:rFonts w:asciiTheme="minorHAnsi" w:hAnsiTheme="minorHAnsi" w:cs="Arial"/>
          <w:b w:val="0"/>
          <w:bCs/>
          <w:lang w:eastAsia="zh-TW"/>
        </w:rPr>
        <w:tab/>
      </w:r>
      <w:r w:rsidRPr="00224180">
        <w:rPr>
          <w:rFonts w:asciiTheme="minorHAnsi" w:hAnsiTheme="minorHAnsi"/>
        </w:rPr>
        <w:t xml:space="preserve">Table </w:t>
      </w:r>
      <w:r w:rsidRPr="00224180">
        <w:rPr>
          <w:rFonts w:asciiTheme="minorHAnsi" w:hAnsiTheme="minorHAnsi"/>
        </w:rPr>
        <w:fldChar w:fldCharType="begin"/>
      </w:r>
      <w:r w:rsidRPr="00224180">
        <w:rPr>
          <w:rFonts w:asciiTheme="minorHAnsi" w:hAnsiTheme="minorHAnsi"/>
        </w:rPr>
        <w:instrText xml:space="preserve"> SEQ Table \* ARABIC </w:instrText>
      </w:r>
      <w:r w:rsidRPr="00224180">
        <w:rPr>
          <w:rFonts w:asciiTheme="minorHAnsi" w:hAnsiTheme="minorHAnsi"/>
        </w:rPr>
        <w:fldChar w:fldCharType="separate"/>
      </w:r>
      <w:r w:rsidRPr="00224180">
        <w:rPr>
          <w:rFonts w:asciiTheme="minorHAnsi" w:hAnsiTheme="minorHAnsi"/>
          <w:noProof/>
        </w:rPr>
        <w:t>1</w:t>
      </w:r>
      <w:r w:rsidRPr="00224180">
        <w:rPr>
          <w:rFonts w:asciiTheme="minorHAnsi" w:hAnsiTheme="minorHAnsi"/>
        </w:rPr>
        <w:fldChar w:fldCharType="end"/>
      </w:r>
      <w:r w:rsidRPr="00224180">
        <w:rPr>
          <w:rFonts w:asciiTheme="minorHAnsi" w:hAnsiTheme="minorHAnsi"/>
        </w:rPr>
        <w:t xml:space="preserve"> </w:t>
      </w:r>
      <w:r>
        <w:rPr>
          <w:rFonts w:asciiTheme="minorHAnsi" w:hAnsiTheme="minorHAnsi"/>
        </w:rPr>
        <w:t>Aperiodic traffic model in power distribution use case [1]</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303CF6" w:rsidRPr="00495899" w14:paraId="6769A226" w14:textId="77777777" w:rsidTr="00FE6D71">
        <w:trPr>
          <w:jc w:val="center"/>
        </w:trPr>
        <w:tc>
          <w:tcPr>
            <w:tcW w:w="1906" w:type="dxa"/>
            <w:shd w:val="clear" w:color="auto" w:fill="F2F2F2"/>
          </w:tcPr>
          <w:p w14:paraId="26E189C9" w14:textId="77777777" w:rsidR="00303CF6" w:rsidRPr="00495899" w:rsidRDefault="00303CF6" w:rsidP="00FE6D71">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14:paraId="356F9BD8" w14:textId="77777777" w:rsidR="00303CF6" w:rsidRPr="00495899" w:rsidRDefault="00303CF6" w:rsidP="00FE6D71">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14:paraId="15BA6D50" w14:textId="77777777" w:rsidR="00303CF6" w:rsidRPr="00495899" w:rsidRDefault="00303CF6" w:rsidP="00FE6D71">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14:paraId="2C004040" w14:textId="77777777" w:rsidR="00303CF6" w:rsidRPr="00495899" w:rsidRDefault="00303CF6" w:rsidP="00FE6D71">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916" w:type="dxa"/>
            <w:shd w:val="clear" w:color="auto" w:fill="F2F2F2"/>
          </w:tcPr>
          <w:p w14:paraId="20AD94D8" w14:textId="77777777" w:rsidR="00303CF6" w:rsidRPr="00495899" w:rsidRDefault="00303CF6" w:rsidP="00FE6D71">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14:paraId="3E33E1C9" w14:textId="77777777" w:rsidR="00303CF6" w:rsidRPr="00495899" w:rsidRDefault="00303CF6" w:rsidP="00FE6D71">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303CF6" w:rsidRPr="003F613F" w14:paraId="198CF62F" w14:textId="77777777" w:rsidTr="00FE6D71">
        <w:trPr>
          <w:trHeight w:val="178"/>
          <w:jc w:val="center"/>
        </w:trPr>
        <w:tc>
          <w:tcPr>
            <w:tcW w:w="1906" w:type="dxa"/>
          </w:tcPr>
          <w:p w14:paraId="5A7E8C9B" w14:textId="77777777" w:rsidR="00303CF6" w:rsidRPr="003F613F" w:rsidRDefault="00303CF6" w:rsidP="00FE6D71">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Power distribution</w:t>
            </w:r>
          </w:p>
          <w:p w14:paraId="43E4F95D" w14:textId="77777777" w:rsidR="00303CF6" w:rsidRPr="003F613F" w:rsidRDefault="00303CF6" w:rsidP="00FE6D71">
            <w:pPr>
              <w:pStyle w:val="Comments"/>
              <w:rPr>
                <w:rFonts w:ascii="Times New Roman" w:hAnsi="Times New Roman"/>
                <w:b/>
                <w:i w:val="0"/>
                <w:sz w:val="20"/>
                <w:szCs w:val="20"/>
                <w:lang w:val="en-US" w:eastAsia="zh-CN"/>
              </w:rPr>
            </w:pPr>
            <w:r w:rsidRPr="003F613F">
              <w:rPr>
                <w:rFonts w:ascii="Times New Roman" w:hAnsi="Times New Roman"/>
                <w:i w:val="0"/>
                <w:sz w:val="20"/>
                <w:szCs w:val="20"/>
                <w:lang w:val="en-US" w:eastAsia="zh-CN"/>
              </w:rPr>
              <w:t>(22.804:5.6.4 &amp;5.6.6)</w:t>
            </w:r>
          </w:p>
        </w:tc>
        <w:tc>
          <w:tcPr>
            <w:tcW w:w="1164" w:type="dxa"/>
          </w:tcPr>
          <w:p w14:paraId="423F4392" w14:textId="77777777" w:rsidR="00303CF6" w:rsidRPr="003F613F" w:rsidRDefault="00303CF6" w:rsidP="00FE6D71">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14:paraId="10100944" w14:textId="77777777" w:rsidR="00303CF6" w:rsidRPr="003F613F" w:rsidRDefault="00303CF6" w:rsidP="00FE6D71">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5(end to end latency)</w:t>
            </w:r>
          </w:p>
          <w:p w14:paraId="52402548" w14:textId="77777777" w:rsidR="00303CF6" w:rsidRPr="003F613F" w:rsidRDefault="00303CF6" w:rsidP="00FE6D71">
            <w:pPr>
              <w:pStyle w:val="Comments"/>
              <w:rPr>
                <w:rFonts w:ascii="Times New Roman" w:eastAsia="DengXian" w:hAnsi="Times New Roman"/>
                <w:i w:val="0"/>
                <w:sz w:val="20"/>
                <w:szCs w:val="20"/>
                <w:lang w:val="en-US" w:eastAsia="zh-CN"/>
              </w:rPr>
            </w:pPr>
          </w:p>
          <w:p w14:paraId="01E3221D" w14:textId="77777777" w:rsidR="00303CF6" w:rsidRPr="003F613F" w:rsidRDefault="00303CF6" w:rsidP="00FE6D71">
            <w:pPr>
              <w:pStyle w:val="Comments"/>
              <w:rPr>
                <w:rFonts w:ascii="Times New Roman" w:eastAsia="DengXian" w:hAnsi="Times New Roman"/>
                <w:i w:val="0"/>
                <w:sz w:val="20"/>
                <w:szCs w:val="20"/>
                <w:lang w:val="en-US" w:eastAsia="zh-CN"/>
              </w:rPr>
            </w:pPr>
            <w:r w:rsidRPr="00376C5C">
              <w:rPr>
                <w:rFonts w:ascii="Times New Roman" w:eastAsia="DengXian" w:hAnsi="Times New Roman" w:hint="eastAsia"/>
                <w:i w:val="0"/>
                <w:sz w:val="20"/>
                <w:szCs w:val="20"/>
                <w:lang w:val="en-US" w:eastAsia="zh-CN"/>
              </w:rPr>
              <w:t xml:space="preserve">Note: </w:t>
            </w:r>
            <w:r w:rsidRPr="00376C5C">
              <w:rPr>
                <w:rFonts w:ascii="Times New Roman" w:eastAsia="DengXian" w:hAnsi="Times New Roman"/>
                <w:i w:val="0"/>
                <w:sz w:val="20"/>
                <w:szCs w:val="20"/>
                <w:lang w:val="en-US" w:eastAsia="zh-CN"/>
              </w:rPr>
              <w:t>2</w:t>
            </w:r>
            <w:r w:rsidRPr="00376C5C">
              <w:rPr>
                <w:rFonts w:ascii="Times New Roman" w:eastAsia="DengXian" w:hAnsi="Times New Roman" w:hint="eastAsia"/>
                <w:i w:val="0"/>
                <w:sz w:val="20"/>
                <w:szCs w:val="20"/>
                <w:lang w:val="en-US" w:eastAsia="zh-CN"/>
              </w:rPr>
              <w:t>-3</w:t>
            </w:r>
            <w:r>
              <w:rPr>
                <w:rFonts w:ascii="Times New Roman" w:eastAsia="DengXian" w:hAnsi="Times New Roman"/>
                <w:i w:val="0"/>
                <w:sz w:val="20"/>
                <w:szCs w:val="20"/>
                <w:lang w:val="en-US" w:eastAsia="zh-CN"/>
              </w:rPr>
              <w:t xml:space="preserve"> </w:t>
            </w:r>
            <w:r w:rsidRPr="00376C5C">
              <w:rPr>
                <w:rFonts w:ascii="Times New Roman" w:eastAsia="DengXian" w:hAnsi="Times New Roman" w:hint="eastAsia"/>
                <w:i w:val="0"/>
                <w:sz w:val="20"/>
                <w:szCs w:val="20"/>
                <w:lang w:val="en-US" w:eastAsia="zh-CN"/>
              </w:rPr>
              <w:t>ms air interface latency</w:t>
            </w:r>
            <w:r w:rsidRPr="003F613F">
              <w:rPr>
                <w:rFonts w:ascii="Times New Roman" w:eastAsia="DengXian" w:hAnsi="Times New Roman" w:hint="eastAsia"/>
                <w:i w:val="0"/>
                <w:sz w:val="20"/>
                <w:szCs w:val="20"/>
                <w:lang w:val="en-US" w:eastAsia="zh-CN"/>
              </w:rPr>
              <w:t xml:space="preserve"> </w:t>
            </w:r>
          </w:p>
        </w:tc>
        <w:tc>
          <w:tcPr>
            <w:tcW w:w="1916" w:type="dxa"/>
          </w:tcPr>
          <w:p w14:paraId="01A055AE" w14:textId="77777777" w:rsidR="00303CF6" w:rsidRPr="003F613F" w:rsidRDefault="00303CF6" w:rsidP="00FE6D71">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14:paraId="7F03AEF4" w14:textId="77777777" w:rsidR="00303CF6" w:rsidRPr="003F613F" w:rsidRDefault="00303CF6" w:rsidP="00FE6D71">
            <w:pPr>
              <w:pStyle w:val="Comments"/>
              <w:rPr>
                <w:rFonts w:ascii="Times New Roman" w:eastAsia="DengXian" w:hAnsi="Times New Roman"/>
                <w:i w:val="0"/>
                <w:sz w:val="20"/>
                <w:szCs w:val="20"/>
                <w:lang w:val="en-US" w:eastAsia="zh-CN"/>
              </w:rPr>
            </w:pPr>
            <w:r w:rsidRPr="009F2E48">
              <w:rPr>
                <w:rFonts w:ascii="Times New Roman" w:eastAsia="DengXian" w:hAnsi="Times New Roman"/>
                <w:i w:val="0"/>
                <w:sz w:val="20"/>
                <w:szCs w:val="20"/>
                <w:lang w:val="en-US" w:eastAsia="zh-CN"/>
              </w:rPr>
              <w:t>1</w:t>
            </w:r>
            <w:r w:rsidRPr="009F2E48">
              <w:rPr>
                <w:rFonts w:ascii="Times New Roman" w:eastAsia="DengXian" w:hAnsi="Times New Roman" w:hint="eastAsia"/>
                <w:i w:val="0"/>
                <w:sz w:val="20"/>
                <w:szCs w:val="20"/>
                <w:lang w:val="en-US" w:eastAsia="zh-CN"/>
              </w:rPr>
              <w:t>00</w:t>
            </w:r>
            <w:r w:rsidRPr="009F2E48">
              <w:rPr>
                <w:rFonts w:ascii="Times New Roman" w:hAnsi="Times New Roman"/>
                <w:i w:val="0"/>
                <w:sz w:val="20"/>
                <w:szCs w:val="20"/>
                <w:lang w:val="en-US" w:eastAsia="zh-CN"/>
              </w:rPr>
              <w:t xml:space="preserve"> </w:t>
            </w:r>
            <w:r w:rsidRPr="003F613F">
              <w:rPr>
                <w:rFonts w:ascii="Times New Roman" w:hAnsi="Times New Roman"/>
                <w:i w:val="0"/>
                <w:sz w:val="20"/>
                <w:szCs w:val="20"/>
                <w:lang w:val="en-US" w:eastAsia="zh-CN"/>
              </w:rPr>
              <w:t>byte</w:t>
            </w:r>
            <w:r>
              <w:rPr>
                <w:rFonts w:ascii="Times New Roman" w:hAnsi="Times New Roman"/>
                <w:i w:val="0"/>
                <w:sz w:val="20"/>
                <w:szCs w:val="20"/>
                <w:lang w:val="en-US" w:eastAsia="zh-CN"/>
              </w:rPr>
              <w:t>s</w:t>
            </w:r>
            <w:r w:rsidRPr="003F613F">
              <w:rPr>
                <w:rFonts w:ascii="Times New Roman" w:hAnsi="Times New Roman"/>
                <w:i w:val="0"/>
                <w:sz w:val="20"/>
                <w:szCs w:val="20"/>
                <w:lang w:val="en-US" w:eastAsia="zh-CN"/>
              </w:rPr>
              <w:t xml:space="preserve"> </w:t>
            </w:r>
          </w:p>
          <w:p w14:paraId="4B5BC710" w14:textId="77777777" w:rsidR="00303CF6" w:rsidRPr="003F613F" w:rsidRDefault="00303CF6" w:rsidP="00FE6D71">
            <w:pPr>
              <w:pStyle w:val="Comments"/>
              <w:rPr>
                <w:rFonts w:ascii="Times New Roman" w:eastAsia="DengXian" w:hAnsi="Times New Roman"/>
                <w:i w:val="0"/>
                <w:sz w:val="20"/>
                <w:szCs w:val="20"/>
                <w:lang w:val="en-US" w:eastAsia="zh-CN"/>
              </w:rPr>
            </w:pPr>
          </w:p>
          <w:p w14:paraId="1AF0845C" w14:textId="77777777" w:rsidR="00303CF6" w:rsidRPr="003F613F" w:rsidRDefault="00303CF6" w:rsidP="00FE6D71">
            <w:pPr>
              <w:pStyle w:val="Comments"/>
              <w:rPr>
                <w:rFonts w:ascii="Times New Roman" w:hAnsi="Times New Roman"/>
                <w:i w:val="0"/>
                <w:sz w:val="20"/>
                <w:szCs w:val="20"/>
                <w:lang w:val="en-US" w:eastAsia="zh-CN"/>
              </w:rPr>
            </w:pPr>
            <w:r w:rsidRPr="00303CF6">
              <w:rPr>
                <w:rFonts w:ascii="Times New Roman" w:hAnsi="Times New Roman"/>
                <w:i w:val="0"/>
                <w:sz w:val="20"/>
                <w:szCs w:val="20"/>
                <w:highlight w:val="yellow"/>
                <w:lang w:val="en-US" w:eastAsia="zh-CN"/>
              </w:rPr>
              <w:t>ftp model 3 with arrival interval 100</w:t>
            </w:r>
            <w:r w:rsidRPr="00303CF6">
              <w:rPr>
                <w:rFonts w:ascii="Times New Roman" w:hAnsi="Times New Roman"/>
                <w:i w:val="0"/>
                <w:color w:val="FF0000"/>
                <w:sz w:val="20"/>
                <w:szCs w:val="20"/>
                <w:highlight w:val="yellow"/>
                <w:lang w:val="en-US" w:eastAsia="zh-CN"/>
              </w:rPr>
              <w:t xml:space="preserve"> </w:t>
            </w:r>
            <w:r w:rsidRPr="00303CF6">
              <w:rPr>
                <w:rFonts w:ascii="Times New Roman" w:hAnsi="Times New Roman"/>
                <w:i w:val="0"/>
                <w:sz w:val="20"/>
                <w:szCs w:val="20"/>
                <w:highlight w:val="yellow"/>
                <w:lang w:val="en-US" w:eastAsia="zh-CN"/>
              </w:rPr>
              <w:t>ms</w:t>
            </w:r>
          </w:p>
        </w:tc>
        <w:tc>
          <w:tcPr>
            <w:tcW w:w="1431" w:type="dxa"/>
          </w:tcPr>
          <w:p w14:paraId="18128535" w14:textId="77777777" w:rsidR="00303CF6" w:rsidRPr="003F613F" w:rsidRDefault="00303CF6" w:rsidP="00FE6D71">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Power distribution grid fault and outage management</w:t>
            </w:r>
            <w:r w:rsidRPr="003F613F">
              <w:rPr>
                <w:rFonts w:ascii="Times New Roman" w:hAnsi="Times New Roman"/>
                <w:i w:val="0"/>
                <w:sz w:val="20"/>
                <w:szCs w:val="20"/>
                <w:lang w:val="en-US" w:eastAsia="zh-CN"/>
              </w:rPr>
              <w:t xml:space="preserve"> </w:t>
            </w:r>
          </w:p>
        </w:tc>
      </w:tr>
    </w:tbl>
    <w:p w14:paraId="7A1B7553" w14:textId="77777777" w:rsidR="00303CF6" w:rsidRDefault="00303CF6" w:rsidP="00E877B9">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p>
    <w:p w14:paraId="2E12D645" w14:textId="77777777" w:rsidR="008658D8" w:rsidRDefault="00BC5483" w:rsidP="00BC5483">
      <w:pPr>
        <w:pStyle w:val="Heading1"/>
        <w:rPr>
          <w:lang w:eastAsia="zh-TW"/>
        </w:rPr>
      </w:pPr>
      <w:r>
        <w:rPr>
          <w:lang w:eastAsia="zh-TW"/>
        </w:rPr>
        <w:t>SLS results</w:t>
      </w:r>
    </w:p>
    <w:p w14:paraId="23B2DFC6" w14:textId="1DAB1B08" w:rsidR="008879A1" w:rsidRDefault="008437E7"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In our SLS assumptions w</w:t>
      </w:r>
      <w:r w:rsidR="00A45624">
        <w:rPr>
          <w:rFonts w:asciiTheme="minorHAnsi" w:hAnsiTheme="minorHAnsi" w:cs="Arial"/>
          <w:b w:val="0"/>
          <w:bCs/>
          <w:sz w:val="20"/>
          <w:lang w:val="en-US" w:eastAsia="zh-TW"/>
        </w:rPr>
        <w:t xml:space="preserve">e </w:t>
      </w:r>
      <w:r w:rsidR="00D529E6">
        <w:rPr>
          <w:rFonts w:asciiTheme="minorHAnsi" w:hAnsiTheme="minorHAnsi" w:cs="Arial"/>
          <w:b w:val="0"/>
          <w:bCs/>
          <w:sz w:val="20"/>
          <w:lang w:val="en-US" w:eastAsia="zh-TW"/>
        </w:rPr>
        <w:t xml:space="preserve">consider </w:t>
      </w:r>
      <w:r w:rsidR="00A45624">
        <w:rPr>
          <w:rFonts w:asciiTheme="minorHAnsi" w:hAnsiTheme="minorHAnsi" w:cs="Arial"/>
          <w:b w:val="0"/>
          <w:bCs/>
          <w:sz w:val="20"/>
          <w:lang w:val="en-US" w:eastAsia="zh-TW"/>
        </w:rPr>
        <w:t xml:space="preserve">power distribution </w:t>
      </w:r>
      <w:r w:rsidR="00D07890">
        <w:rPr>
          <w:rFonts w:asciiTheme="minorHAnsi" w:hAnsiTheme="minorHAnsi" w:cs="Arial"/>
          <w:b w:val="0"/>
          <w:bCs/>
          <w:sz w:val="20"/>
          <w:lang w:val="en-US" w:eastAsia="zh-TW"/>
        </w:rPr>
        <w:t xml:space="preserve">with </w:t>
      </w:r>
      <w:r w:rsidR="00A45624">
        <w:rPr>
          <w:rFonts w:asciiTheme="minorHAnsi" w:hAnsiTheme="minorHAnsi" w:cs="Arial"/>
          <w:b w:val="0"/>
          <w:bCs/>
          <w:sz w:val="20"/>
          <w:lang w:val="en-US" w:eastAsia="zh-TW"/>
        </w:rPr>
        <w:t xml:space="preserve">aperiodic traffic. Both eMBB and URLLC UEs </w:t>
      </w:r>
      <w:r>
        <w:rPr>
          <w:rFonts w:asciiTheme="minorHAnsi" w:hAnsiTheme="minorHAnsi" w:cs="Arial"/>
          <w:b w:val="0"/>
          <w:bCs/>
          <w:sz w:val="20"/>
          <w:lang w:val="en-US" w:eastAsia="zh-TW"/>
        </w:rPr>
        <w:t xml:space="preserve">are simulated with </w:t>
      </w:r>
      <w:r w:rsidR="00A45624">
        <w:rPr>
          <w:rFonts w:asciiTheme="minorHAnsi" w:hAnsiTheme="minorHAnsi" w:cs="Arial"/>
          <w:b w:val="0"/>
          <w:bCs/>
          <w:sz w:val="20"/>
          <w:lang w:val="en-US" w:eastAsia="zh-TW"/>
        </w:rPr>
        <w:t xml:space="preserve">ftp model 3 </w:t>
      </w:r>
      <w:r>
        <w:rPr>
          <w:rFonts w:asciiTheme="minorHAnsi" w:hAnsiTheme="minorHAnsi" w:cs="Arial"/>
          <w:b w:val="0"/>
          <w:bCs/>
          <w:sz w:val="20"/>
          <w:lang w:val="en-US" w:eastAsia="zh-TW"/>
        </w:rPr>
        <w:t xml:space="preserve">aperiodic </w:t>
      </w:r>
      <w:r w:rsidR="00A45624">
        <w:rPr>
          <w:rFonts w:asciiTheme="minorHAnsi" w:hAnsiTheme="minorHAnsi" w:cs="Arial"/>
          <w:b w:val="0"/>
          <w:bCs/>
          <w:sz w:val="20"/>
          <w:lang w:val="en-US" w:eastAsia="zh-TW"/>
        </w:rPr>
        <w:t xml:space="preserve">traffic. </w:t>
      </w:r>
      <w:r w:rsidR="008879A1">
        <w:rPr>
          <w:rFonts w:asciiTheme="minorHAnsi" w:hAnsiTheme="minorHAnsi" w:cs="Arial"/>
          <w:b w:val="0"/>
          <w:bCs/>
          <w:sz w:val="20"/>
          <w:lang w:val="en-US" w:eastAsia="zh-TW"/>
        </w:rPr>
        <w:t>Mean i</w:t>
      </w:r>
      <w:r w:rsidR="00A45624">
        <w:rPr>
          <w:rFonts w:asciiTheme="minorHAnsi" w:hAnsiTheme="minorHAnsi" w:cs="Arial"/>
          <w:b w:val="0"/>
          <w:bCs/>
          <w:sz w:val="20"/>
          <w:lang w:val="en-US" w:eastAsia="zh-TW"/>
        </w:rPr>
        <w:t xml:space="preserve">nter-arrival time </w:t>
      </w:r>
      <w:r w:rsidR="008879A1">
        <w:rPr>
          <w:rFonts w:asciiTheme="minorHAnsi" w:hAnsiTheme="minorHAnsi" w:cs="Arial"/>
          <w:b w:val="0"/>
          <w:bCs/>
          <w:sz w:val="20"/>
          <w:lang w:val="en-US" w:eastAsia="zh-TW"/>
        </w:rPr>
        <w:t xml:space="preserve">between packets is </w:t>
      </w:r>
      <w:r w:rsidR="00A45624">
        <w:rPr>
          <w:rFonts w:asciiTheme="minorHAnsi" w:hAnsiTheme="minorHAnsi" w:cs="Arial"/>
          <w:b w:val="0"/>
          <w:bCs/>
          <w:sz w:val="20"/>
          <w:lang w:val="en-US" w:eastAsia="zh-TW"/>
        </w:rPr>
        <w:t xml:space="preserve">2ms and 1ms for URLLC </w:t>
      </w:r>
      <w:r w:rsidR="008879A1">
        <w:rPr>
          <w:rFonts w:asciiTheme="minorHAnsi" w:hAnsiTheme="minorHAnsi" w:cs="Arial"/>
          <w:b w:val="0"/>
          <w:bCs/>
          <w:sz w:val="20"/>
          <w:lang w:val="en-US" w:eastAsia="zh-TW"/>
        </w:rPr>
        <w:t xml:space="preserve">and eMBB UEs </w:t>
      </w:r>
      <w:r w:rsidR="00A45624">
        <w:rPr>
          <w:rFonts w:asciiTheme="minorHAnsi" w:hAnsiTheme="minorHAnsi" w:cs="Arial"/>
          <w:b w:val="0"/>
          <w:bCs/>
          <w:sz w:val="20"/>
          <w:lang w:val="en-US" w:eastAsia="zh-TW"/>
        </w:rPr>
        <w:t xml:space="preserve">respectively. </w:t>
      </w:r>
      <w:r w:rsidR="00C36CA7">
        <w:rPr>
          <w:rFonts w:asciiTheme="minorHAnsi" w:hAnsiTheme="minorHAnsi" w:cs="Arial"/>
          <w:b w:val="0"/>
          <w:bCs/>
          <w:sz w:val="20"/>
          <w:lang w:val="en-US" w:eastAsia="zh-TW"/>
        </w:rPr>
        <w:t xml:space="preserve">Total </w:t>
      </w:r>
      <w:r w:rsidR="002F3E58">
        <w:rPr>
          <w:rFonts w:asciiTheme="minorHAnsi" w:hAnsiTheme="minorHAnsi" w:cs="Arial"/>
          <w:b w:val="0"/>
          <w:bCs/>
          <w:sz w:val="20"/>
          <w:lang w:val="en-US" w:eastAsia="zh-TW"/>
        </w:rPr>
        <w:t xml:space="preserve">10 eMBB and 10 URLLC UEs </w:t>
      </w:r>
      <w:r w:rsidR="00C36CA7">
        <w:rPr>
          <w:rFonts w:asciiTheme="minorHAnsi" w:hAnsiTheme="minorHAnsi" w:cs="Arial"/>
          <w:b w:val="0"/>
          <w:bCs/>
          <w:sz w:val="20"/>
          <w:lang w:val="en-US" w:eastAsia="zh-TW"/>
        </w:rPr>
        <w:t xml:space="preserve">are simulated </w:t>
      </w:r>
      <w:r w:rsidR="00F8034D">
        <w:rPr>
          <w:rFonts w:asciiTheme="minorHAnsi" w:hAnsiTheme="minorHAnsi" w:cs="Arial"/>
          <w:b w:val="0"/>
          <w:bCs/>
          <w:sz w:val="20"/>
          <w:lang w:val="en-US" w:eastAsia="zh-TW"/>
        </w:rPr>
        <w:t xml:space="preserve">in </w:t>
      </w:r>
      <w:r w:rsidR="00F17A3B">
        <w:rPr>
          <w:rFonts w:asciiTheme="minorHAnsi" w:hAnsiTheme="minorHAnsi" w:cs="Arial"/>
          <w:b w:val="0"/>
          <w:bCs/>
          <w:sz w:val="20"/>
          <w:lang w:val="en-US" w:eastAsia="zh-TW"/>
        </w:rPr>
        <w:t xml:space="preserve">the </w:t>
      </w:r>
      <w:r w:rsidR="00AE4BA0">
        <w:rPr>
          <w:rFonts w:asciiTheme="minorHAnsi" w:hAnsiTheme="minorHAnsi" w:cs="Arial"/>
          <w:b w:val="0"/>
          <w:bCs/>
          <w:sz w:val="20"/>
          <w:lang w:val="en-US" w:eastAsia="zh-TW"/>
        </w:rPr>
        <w:t xml:space="preserve">cell </w:t>
      </w:r>
      <w:r w:rsidR="00AE4BA0">
        <w:rPr>
          <w:rFonts w:asciiTheme="minorHAnsi" w:hAnsiTheme="minorHAnsi" w:cs="Arial"/>
          <w:b w:val="0"/>
          <w:bCs/>
          <w:sz w:val="20"/>
          <w:lang w:val="en-US" w:eastAsia="zh-TW"/>
        </w:rPr>
        <w:t xml:space="preserve">wherein all UEs are configured with </w:t>
      </w:r>
      <w:r w:rsidR="00AE4BA0">
        <w:rPr>
          <w:rFonts w:asciiTheme="minorHAnsi" w:hAnsiTheme="minorHAnsi" w:cs="Arial"/>
          <w:b w:val="0"/>
          <w:bCs/>
          <w:sz w:val="20"/>
          <w:lang w:val="en-US" w:eastAsia="zh-TW"/>
        </w:rPr>
        <w:t xml:space="preserve">30 KHz subcarrier spacing. </w:t>
      </w:r>
      <w:r>
        <w:rPr>
          <w:rFonts w:asciiTheme="minorHAnsi" w:hAnsiTheme="minorHAnsi" w:cs="Arial"/>
          <w:b w:val="0"/>
          <w:bCs/>
          <w:sz w:val="20"/>
          <w:lang w:val="en-US" w:eastAsia="zh-TW"/>
        </w:rPr>
        <w:t>For eMBB UE</w:t>
      </w:r>
      <w:r w:rsidR="00AE4BA0">
        <w:rPr>
          <w:rFonts w:asciiTheme="minorHAnsi" w:hAnsiTheme="minorHAnsi" w:cs="Arial"/>
          <w:b w:val="0"/>
          <w:bCs/>
          <w:sz w:val="20"/>
          <w:lang w:val="en-US" w:eastAsia="zh-TW"/>
        </w:rPr>
        <w:t>, K2 parameter is set to minim</w:t>
      </w:r>
      <w:r w:rsidR="00AE4BA0">
        <w:rPr>
          <w:rFonts w:asciiTheme="minorHAnsi" w:hAnsiTheme="minorHAnsi" w:cs="Arial"/>
          <w:b w:val="0"/>
          <w:bCs/>
          <w:sz w:val="20"/>
          <w:lang w:val="en-US" w:eastAsia="zh-TW"/>
        </w:rPr>
        <w:t>um Rel-15 capability#1 (i.e., 12</w:t>
      </w:r>
      <w:r w:rsidR="00AE4BA0">
        <w:rPr>
          <w:rFonts w:asciiTheme="minorHAnsi" w:hAnsiTheme="minorHAnsi" w:cs="Arial"/>
          <w:b w:val="0"/>
          <w:bCs/>
          <w:sz w:val="20"/>
          <w:lang w:val="en-US" w:eastAsia="zh-TW"/>
        </w:rPr>
        <w:t xml:space="preserve"> symbols for </w:t>
      </w:r>
      <w:r w:rsidR="00AE4BA0">
        <w:rPr>
          <w:rFonts w:asciiTheme="minorHAnsi" w:hAnsiTheme="minorHAnsi" w:cs="Arial"/>
          <w:b w:val="0"/>
          <w:bCs/>
          <w:sz w:val="20"/>
          <w:lang w:val="en-US" w:eastAsia="zh-TW"/>
        </w:rPr>
        <w:t xml:space="preserve">30 </w:t>
      </w:r>
      <w:r w:rsidR="00AE4BA0">
        <w:rPr>
          <w:rFonts w:asciiTheme="minorHAnsi" w:hAnsiTheme="minorHAnsi" w:cs="Arial"/>
          <w:b w:val="0"/>
          <w:bCs/>
          <w:sz w:val="20"/>
          <w:lang w:val="en-US" w:eastAsia="zh-TW"/>
        </w:rPr>
        <w:t>KHz subcarrier spacing</w:t>
      </w:r>
      <w:r w:rsidR="00AE4BA0">
        <w:rPr>
          <w:rFonts w:asciiTheme="minorHAnsi" w:hAnsiTheme="minorHAnsi" w:cs="Arial"/>
          <w:b w:val="0"/>
          <w:bCs/>
          <w:sz w:val="20"/>
          <w:lang w:val="en-US" w:eastAsia="zh-TW"/>
        </w:rPr>
        <w:t xml:space="preserve"> [2</w:t>
      </w:r>
      <w:r w:rsidR="00AE4BA0">
        <w:rPr>
          <w:rFonts w:asciiTheme="minorHAnsi" w:hAnsiTheme="minorHAnsi" w:cs="Arial"/>
          <w:b w:val="0"/>
          <w:bCs/>
          <w:sz w:val="20"/>
          <w:lang w:val="en-US" w:eastAsia="zh-TW"/>
        </w:rPr>
        <w:t>]) and PUSCH length is 14 sy</w:t>
      </w:r>
      <w:r>
        <w:rPr>
          <w:rFonts w:asciiTheme="minorHAnsi" w:hAnsiTheme="minorHAnsi" w:cs="Arial"/>
          <w:b w:val="0"/>
          <w:bCs/>
          <w:sz w:val="20"/>
          <w:lang w:val="en-US" w:eastAsia="zh-TW"/>
        </w:rPr>
        <w:t>mbols. For URLLC UE</w:t>
      </w:r>
      <w:r w:rsidR="00AE4BA0">
        <w:rPr>
          <w:rFonts w:asciiTheme="minorHAnsi" w:hAnsiTheme="minorHAnsi" w:cs="Arial"/>
          <w:b w:val="0"/>
          <w:bCs/>
          <w:sz w:val="20"/>
          <w:lang w:val="en-US" w:eastAsia="zh-TW"/>
        </w:rPr>
        <w:t xml:space="preserve">, K2 parameter is set to minimum Rel-15 </w:t>
      </w:r>
      <w:r w:rsidR="00AE4BA0">
        <w:rPr>
          <w:rFonts w:asciiTheme="minorHAnsi" w:hAnsiTheme="minorHAnsi" w:cs="Arial"/>
          <w:b w:val="0"/>
          <w:bCs/>
          <w:sz w:val="20"/>
          <w:lang w:val="en-US" w:eastAsia="zh-TW"/>
        </w:rPr>
        <w:t>capability#2 (i.e., 5.5</w:t>
      </w:r>
      <w:r w:rsidR="00AE4BA0">
        <w:rPr>
          <w:rFonts w:asciiTheme="minorHAnsi" w:hAnsiTheme="minorHAnsi" w:cs="Arial"/>
          <w:b w:val="0"/>
          <w:bCs/>
          <w:sz w:val="20"/>
          <w:lang w:val="en-US" w:eastAsia="zh-TW"/>
        </w:rPr>
        <w:t xml:space="preserve"> symbols for 60 KHz subcarrier spacing</w:t>
      </w:r>
      <w:r w:rsidR="00AE4BA0">
        <w:rPr>
          <w:rFonts w:asciiTheme="minorHAnsi" w:hAnsiTheme="minorHAnsi" w:cs="Arial"/>
          <w:b w:val="0"/>
          <w:bCs/>
          <w:sz w:val="20"/>
          <w:lang w:val="en-US" w:eastAsia="zh-TW"/>
        </w:rPr>
        <w:t xml:space="preserve"> [2</w:t>
      </w:r>
      <w:r w:rsidR="00AE4BA0">
        <w:rPr>
          <w:rFonts w:asciiTheme="minorHAnsi" w:hAnsiTheme="minorHAnsi" w:cs="Arial"/>
          <w:b w:val="0"/>
          <w:bCs/>
          <w:sz w:val="20"/>
          <w:lang w:val="en-US" w:eastAsia="zh-TW"/>
        </w:rPr>
        <w:t>]) and PUSCH length is 4 symbols.</w:t>
      </w:r>
    </w:p>
    <w:p w14:paraId="203F6614" w14:textId="7A96903D" w:rsidR="008879A1" w:rsidRDefault="00E329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A</w:t>
      </w:r>
      <w:r>
        <w:rPr>
          <w:rFonts w:asciiTheme="minorHAnsi" w:hAnsiTheme="minorHAnsi" w:cs="Arial"/>
          <w:b w:val="0"/>
          <w:bCs/>
          <w:sz w:val="20"/>
          <w:lang w:val="en-US" w:eastAsia="zh-TW"/>
        </w:rPr>
        <w:t>n eMBB PUSCH is not allowed to preempt any other transmission while a URLLC PUSCH is allowed to preempt any eMBB PUSCH</w:t>
      </w:r>
      <w:r w:rsidR="008437E7">
        <w:rPr>
          <w:rFonts w:asciiTheme="minorHAnsi" w:hAnsiTheme="minorHAnsi" w:cs="Arial"/>
          <w:b w:val="0"/>
          <w:bCs/>
          <w:sz w:val="20"/>
          <w:lang w:val="en-US" w:eastAsia="zh-TW"/>
        </w:rPr>
        <w:t xml:space="preserve"> (as long as eMBB UE is capable of decoding PI)</w:t>
      </w:r>
      <w:r>
        <w:rPr>
          <w:rFonts w:asciiTheme="minorHAnsi" w:hAnsiTheme="minorHAnsi" w:cs="Arial"/>
          <w:b w:val="0"/>
          <w:bCs/>
          <w:sz w:val="20"/>
          <w:lang w:val="en-US" w:eastAsia="zh-TW"/>
        </w:rPr>
        <w:t xml:space="preserve">, but never another URLLC PUSCH. The scheduler </w:t>
      </w:r>
      <w:r w:rsidR="008437E7">
        <w:rPr>
          <w:rFonts w:asciiTheme="minorHAnsi" w:hAnsiTheme="minorHAnsi" w:cs="Arial"/>
          <w:b w:val="0"/>
          <w:bCs/>
          <w:sz w:val="20"/>
          <w:lang w:val="en-US" w:eastAsia="zh-TW"/>
        </w:rPr>
        <w:t xml:space="preserve">can </w:t>
      </w:r>
      <w:r>
        <w:rPr>
          <w:rFonts w:asciiTheme="minorHAnsi" w:hAnsiTheme="minorHAnsi" w:cs="Arial"/>
          <w:b w:val="0"/>
          <w:bCs/>
          <w:sz w:val="20"/>
          <w:lang w:val="en-US" w:eastAsia="zh-TW"/>
        </w:rPr>
        <w:t>decide an uplink preemption either before an eMBB transmission starts or during the middle of an ongoing eMBB transmission.</w:t>
      </w:r>
    </w:p>
    <w:p w14:paraId="3B3BDB1E" w14:textId="0B07BEDC" w:rsidR="00E32980" w:rsidRDefault="00E329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The simulation </w:t>
      </w:r>
      <w:r>
        <w:rPr>
          <w:rFonts w:asciiTheme="minorHAnsi" w:hAnsiTheme="minorHAnsi" w:cs="Arial"/>
          <w:b w:val="0"/>
          <w:bCs/>
          <w:sz w:val="20"/>
          <w:lang w:val="en-US" w:eastAsia="zh-TW"/>
        </w:rPr>
        <w:t xml:space="preserve">studies </w:t>
      </w:r>
      <w:r>
        <w:rPr>
          <w:rFonts w:asciiTheme="minorHAnsi" w:hAnsiTheme="minorHAnsi" w:cs="Arial"/>
          <w:b w:val="0"/>
          <w:bCs/>
          <w:sz w:val="20"/>
          <w:lang w:val="en-US" w:eastAsia="zh-TW"/>
        </w:rPr>
        <w:t xml:space="preserve">3 different </w:t>
      </w:r>
      <w:r w:rsidR="008437E7">
        <w:rPr>
          <w:rFonts w:asciiTheme="minorHAnsi" w:hAnsiTheme="minorHAnsi" w:cs="Arial"/>
          <w:b w:val="0"/>
          <w:bCs/>
          <w:sz w:val="20"/>
          <w:lang w:val="en-US" w:eastAsia="zh-TW"/>
        </w:rPr>
        <w:t>mechanisms</w:t>
      </w:r>
      <w:r>
        <w:rPr>
          <w:rFonts w:asciiTheme="minorHAnsi" w:hAnsiTheme="minorHAnsi" w:cs="Arial"/>
          <w:b w:val="0"/>
          <w:bCs/>
          <w:sz w:val="20"/>
          <w:lang w:val="en-US" w:eastAsia="zh-TW"/>
        </w:rPr>
        <w:t xml:space="preserve">. In the first </w:t>
      </w:r>
      <w:r>
        <w:rPr>
          <w:rFonts w:asciiTheme="minorHAnsi" w:hAnsiTheme="minorHAnsi" w:cs="Arial"/>
          <w:b w:val="0"/>
          <w:bCs/>
          <w:sz w:val="20"/>
          <w:lang w:val="en-US" w:eastAsia="zh-TW"/>
        </w:rPr>
        <w:t xml:space="preserve">reference </w:t>
      </w:r>
      <w:r>
        <w:rPr>
          <w:rFonts w:asciiTheme="minorHAnsi" w:hAnsiTheme="minorHAnsi" w:cs="Arial"/>
          <w:b w:val="0"/>
          <w:bCs/>
          <w:sz w:val="20"/>
          <w:lang w:val="en-US" w:eastAsia="zh-TW"/>
        </w:rPr>
        <w:t xml:space="preserve">case, preemptions are allowed; however no multiplexing </w:t>
      </w:r>
      <w:r w:rsidR="008437E7">
        <w:rPr>
          <w:rFonts w:asciiTheme="minorHAnsi" w:hAnsiTheme="minorHAnsi" w:cs="Arial"/>
          <w:b w:val="0"/>
          <w:bCs/>
          <w:sz w:val="20"/>
          <w:lang w:val="en-US" w:eastAsia="zh-TW"/>
        </w:rPr>
        <w:t xml:space="preserve">scheme </w:t>
      </w:r>
      <w:r>
        <w:rPr>
          <w:rFonts w:asciiTheme="minorHAnsi" w:hAnsiTheme="minorHAnsi" w:cs="Arial"/>
          <w:b w:val="0"/>
          <w:bCs/>
          <w:sz w:val="20"/>
          <w:lang w:val="en-US" w:eastAsia="zh-TW"/>
        </w:rPr>
        <w:t>is applied, resulting in unmitigated interference on overlapped resources. In the second case, a preemption indication is modeled with a fixed monitoring periodicity</w:t>
      </w:r>
      <w:r>
        <w:rPr>
          <w:rFonts w:asciiTheme="minorHAnsi" w:hAnsiTheme="minorHAnsi" w:cs="Arial"/>
          <w:b w:val="0"/>
          <w:bCs/>
          <w:sz w:val="20"/>
          <w:lang w:val="en-US" w:eastAsia="zh-TW"/>
        </w:rPr>
        <w:t xml:space="preserve"> (i.e., 2</w:t>
      </w:r>
      <w:r>
        <w:rPr>
          <w:rFonts w:asciiTheme="minorHAnsi" w:hAnsiTheme="minorHAnsi" w:cs="Arial"/>
          <w:b w:val="0"/>
          <w:bCs/>
          <w:sz w:val="20"/>
          <w:lang w:val="en-US" w:eastAsia="zh-TW"/>
        </w:rPr>
        <w:t xml:space="preserve">-symbol periodicity) and a minimum eMBB processing time requirement (i.e., 2-symbol </w:t>
      </w:r>
      <w:r>
        <w:rPr>
          <w:rFonts w:asciiTheme="minorHAnsi" w:hAnsiTheme="minorHAnsi" w:cs="Arial"/>
          <w:b w:val="0"/>
          <w:bCs/>
          <w:sz w:val="20"/>
          <w:lang w:val="en-US" w:eastAsia="zh-TW"/>
        </w:rPr>
        <w:t xml:space="preserve">PI </w:t>
      </w:r>
      <w:r>
        <w:rPr>
          <w:rFonts w:asciiTheme="minorHAnsi" w:hAnsiTheme="minorHAnsi" w:cs="Arial"/>
          <w:b w:val="0"/>
          <w:bCs/>
          <w:sz w:val="20"/>
          <w:lang w:val="en-US" w:eastAsia="zh-TW"/>
        </w:rPr>
        <w:t xml:space="preserve">processing time). As soon as an eMBB UE successfully decodes the PI, the subsequent </w:t>
      </w:r>
      <w:r>
        <w:rPr>
          <w:rFonts w:asciiTheme="minorHAnsi" w:hAnsiTheme="minorHAnsi" w:cs="Arial"/>
          <w:b w:val="0"/>
          <w:bCs/>
          <w:sz w:val="20"/>
          <w:lang w:val="en-US" w:eastAsia="zh-TW"/>
        </w:rPr>
        <w:t xml:space="preserve">PUSCH </w:t>
      </w:r>
      <w:r>
        <w:rPr>
          <w:rFonts w:asciiTheme="minorHAnsi" w:hAnsiTheme="minorHAnsi" w:cs="Arial"/>
          <w:b w:val="0"/>
          <w:bCs/>
          <w:sz w:val="20"/>
          <w:lang w:val="en-US" w:eastAsia="zh-TW"/>
        </w:rPr>
        <w:t xml:space="preserve">symbols are suspended. Miss-detection probability for PI is not modeled. In the third case, power control commands are modeled in the DCI scheduling URLLC PUSCH to boost or reduce URLLC transmission power. The gNB decides the power control command </w:t>
      </w:r>
      <w:r>
        <w:rPr>
          <w:rFonts w:asciiTheme="minorHAnsi" w:hAnsiTheme="minorHAnsi" w:cs="Arial"/>
          <w:b w:val="0"/>
          <w:bCs/>
          <w:sz w:val="20"/>
          <w:lang w:val="en-US" w:eastAsia="zh-TW"/>
        </w:rPr>
        <w:t xml:space="preserve">in advance </w:t>
      </w:r>
      <w:r>
        <w:rPr>
          <w:rFonts w:asciiTheme="minorHAnsi" w:hAnsiTheme="minorHAnsi" w:cs="Arial"/>
          <w:b w:val="0"/>
          <w:bCs/>
          <w:sz w:val="20"/>
          <w:lang w:val="en-US" w:eastAsia="zh-TW"/>
        </w:rPr>
        <w:t>by estimating the achievable BLER and matching it to 10</w:t>
      </w:r>
      <w:r w:rsidRPr="006B16D5">
        <w:rPr>
          <w:rFonts w:asciiTheme="minorHAnsi" w:hAnsiTheme="minorHAnsi" w:cs="Arial"/>
          <w:b w:val="0"/>
          <w:bCs/>
          <w:sz w:val="20"/>
          <w:vertAlign w:val="superscript"/>
          <w:lang w:val="en-US" w:eastAsia="zh-TW"/>
        </w:rPr>
        <w:t>-6</w:t>
      </w:r>
      <w:r>
        <w:rPr>
          <w:rFonts w:asciiTheme="minorHAnsi" w:hAnsiTheme="minorHAnsi" w:cs="Arial"/>
          <w:b w:val="0"/>
          <w:bCs/>
          <w:sz w:val="20"/>
          <w:lang w:val="en-US" w:eastAsia="zh-TW"/>
        </w:rPr>
        <w:t xml:space="preserve"> BLER target. Simulation uses ideal CSI estimation. </w:t>
      </w:r>
      <w:r>
        <w:rPr>
          <w:rFonts w:asciiTheme="minorHAnsi" w:hAnsiTheme="minorHAnsi" w:cs="Arial"/>
          <w:b w:val="0"/>
          <w:bCs/>
          <w:sz w:val="20"/>
          <w:lang w:val="en-US" w:eastAsia="zh-TW"/>
        </w:rPr>
        <w:t xml:space="preserve">A full list of our SLS </w:t>
      </w:r>
      <w:r>
        <w:rPr>
          <w:rFonts w:asciiTheme="minorHAnsi" w:hAnsiTheme="minorHAnsi" w:cs="Arial"/>
          <w:b w:val="0"/>
          <w:bCs/>
          <w:sz w:val="20"/>
          <w:lang w:val="en-US" w:eastAsia="zh-TW"/>
        </w:rPr>
        <w:t xml:space="preserve">parameters </w:t>
      </w:r>
      <w:r w:rsidR="008437E7">
        <w:rPr>
          <w:rFonts w:asciiTheme="minorHAnsi" w:hAnsiTheme="minorHAnsi" w:cs="Arial"/>
          <w:b w:val="0"/>
          <w:bCs/>
          <w:sz w:val="20"/>
          <w:lang w:val="en-US" w:eastAsia="zh-TW"/>
        </w:rPr>
        <w:t>is given</w:t>
      </w:r>
      <w:r>
        <w:rPr>
          <w:rFonts w:asciiTheme="minorHAnsi" w:hAnsiTheme="minorHAnsi" w:cs="Arial"/>
          <w:b w:val="0"/>
          <w:bCs/>
          <w:sz w:val="20"/>
          <w:lang w:val="en-US" w:eastAsia="zh-TW"/>
        </w:rPr>
        <w:t xml:space="preserve"> in Appendix</w:t>
      </w:r>
      <w:r>
        <w:rPr>
          <w:rFonts w:asciiTheme="minorHAnsi" w:hAnsiTheme="minorHAnsi" w:cs="Arial"/>
          <w:b w:val="0"/>
          <w:bCs/>
          <w:sz w:val="20"/>
          <w:lang w:val="en-US" w:eastAsia="zh-TW"/>
        </w:rPr>
        <w:t>-A</w:t>
      </w:r>
      <w:r>
        <w:rPr>
          <w:rFonts w:asciiTheme="minorHAnsi" w:hAnsiTheme="minorHAnsi" w:cs="Arial"/>
          <w:b w:val="0"/>
          <w:bCs/>
          <w:sz w:val="20"/>
          <w:lang w:val="en-US" w:eastAsia="zh-TW"/>
        </w:rPr>
        <w:t>.</w:t>
      </w:r>
    </w:p>
    <w:p w14:paraId="0251DD2D" w14:textId="1AE6F3AB" w:rsidR="00E32980" w:rsidRDefault="00E32980"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For both power control and PI schemes, two different variations are modeled. Power control scheme is evaluated with two different TPC range. The first TPC range is [-3, +3] dB with </w:t>
      </w:r>
      <w:r w:rsidR="00EC461E">
        <w:rPr>
          <w:rFonts w:asciiTheme="minorHAnsi" w:hAnsiTheme="minorHAnsi" w:cs="Arial"/>
          <w:b w:val="0"/>
          <w:bCs/>
          <w:sz w:val="20"/>
          <w:lang w:val="en-US" w:eastAsia="zh-TW"/>
        </w:rPr>
        <w:t xml:space="preserve">a uniform </w:t>
      </w:r>
      <w:r>
        <w:rPr>
          <w:rFonts w:asciiTheme="minorHAnsi" w:hAnsiTheme="minorHAnsi" w:cs="Arial"/>
          <w:b w:val="0"/>
          <w:bCs/>
          <w:sz w:val="20"/>
          <w:lang w:val="en-US" w:eastAsia="zh-TW"/>
        </w:rPr>
        <w:t xml:space="preserve">step size of 2 dB. The second TPC range is [-5,+5] with </w:t>
      </w:r>
      <w:r w:rsidR="00EC461E">
        <w:rPr>
          <w:rFonts w:asciiTheme="minorHAnsi" w:hAnsiTheme="minorHAnsi" w:cs="Arial"/>
          <w:b w:val="0"/>
          <w:bCs/>
          <w:sz w:val="20"/>
          <w:lang w:val="en-US" w:eastAsia="zh-TW"/>
        </w:rPr>
        <w:t xml:space="preserve">the same uniform </w:t>
      </w:r>
      <w:r>
        <w:rPr>
          <w:rFonts w:asciiTheme="minorHAnsi" w:hAnsiTheme="minorHAnsi" w:cs="Arial"/>
          <w:b w:val="0"/>
          <w:bCs/>
          <w:sz w:val="20"/>
          <w:lang w:val="en-US" w:eastAsia="zh-TW"/>
        </w:rPr>
        <w:t xml:space="preserve">step size of 2 dB. Preemption indication scheme is evaluated with different ratio of eMBB UEs capable of supporting PI decoding. The first </w:t>
      </w:r>
      <w:r w:rsidR="00EC461E">
        <w:rPr>
          <w:rFonts w:asciiTheme="minorHAnsi" w:hAnsiTheme="minorHAnsi" w:cs="Arial"/>
          <w:b w:val="0"/>
          <w:bCs/>
          <w:sz w:val="20"/>
          <w:lang w:val="en-US" w:eastAsia="zh-TW"/>
        </w:rPr>
        <w:t xml:space="preserve">PI </w:t>
      </w:r>
      <w:r>
        <w:rPr>
          <w:rFonts w:asciiTheme="minorHAnsi" w:hAnsiTheme="minorHAnsi" w:cs="Arial"/>
          <w:b w:val="0"/>
          <w:bCs/>
          <w:sz w:val="20"/>
          <w:lang w:val="en-US" w:eastAsia="zh-TW"/>
        </w:rPr>
        <w:t xml:space="preserve">case </w:t>
      </w:r>
      <w:r w:rsidR="00FD7672">
        <w:rPr>
          <w:rFonts w:asciiTheme="minorHAnsi" w:hAnsiTheme="minorHAnsi" w:cs="Arial"/>
          <w:b w:val="0"/>
          <w:bCs/>
          <w:sz w:val="20"/>
          <w:lang w:val="en-US" w:eastAsia="zh-TW"/>
        </w:rPr>
        <w:t>simulates</w:t>
      </w:r>
      <w:r>
        <w:rPr>
          <w:rFonts w:asciiTheme="minorHAnsi" w:hAnsiTheme="minorHAnsi" w:cs="Arial"/>
          <w:b w:val="0"/>
          <w:bCs/>
          <w:sz w:val="20"/>
          <w:lang w:val="en-US" w:eastAsia="zh-TW"/>
        </w:rPr>
        <w:t xml:space="preserve"> all eMBB UEs as capable of decoding PI </w:t>
      </w:r>
      <w:r w:rsidR="00EC461E">
        <w:rPr>
          <w:rFonts w:asciiTheme="minorHAnsi" w:hAnsiTheme="minorHAnsi" w:cs="Arial"/>
          <w:b w:val="0"/>
          <w:bCs/>
          <w:sz w:val="20"/>
          <w:lang w:val="en-US" w:eastAsia="zh-TW"/>
        </w:rPr>
        <w:t xml:space="preserve">while </w:t>
      </w:r>
      <w:r>
        <w:rPr>
          <w:rFonts w:asciiTheme="minorHAnsi" w:hAnsiTheme="minorHAnsi" w:cs="Arial"/>
          <w:b w:val="0"/>
          <w:bCs/>
          <w:sz w:val="20"/>
          <w:lang w:val="en-US" w:eastAsia="zh-TW"/>
        </w:rPr>
        <w:t xml:space="preserve">the second </w:t>
      </w:r>
      <w:r w:rsidR="00EC461E">
        <w:rPr>
          <w:rFonts w:asciiTheme="minorHAnsi" w:hAnsiTheme="minorHAnsi" w:cs="Arial"/>
          <w:b w:val="0"/>
          <w:bCs/>
          <w:sz w:val="20"/>
          <w:lang w:val="en-US" w:eastAsia="zh-TW"/>
        </w:rPr>
        <w:t xml:space="preserve">PI </w:t>
      </w:r>
      <w:r>
        <w:rPr>
          <w:rFonts w:asciiTheme="minorHAnsi" w:hAnsiTheme="minorHAnsi" w:cs="Arial"/>
          <w:b w:val="0"/>
          <w:bCs/>
          <w:sz w:val="20"/>
          <w:lang w:val="en-US" w:eastAsia="zh-TW"/>
        </w:rPr>
        <w:t xml:space="preserve">case </w:t>
      </w:r>
      <w:r w:rsidR="00FD7672">
        <w:rPr>
          <w:rFonts w:asciiTheme="minorHAnsi" w:hAnsiTheme="minorHAnsi" w:cs="Arial"/>
          <w:b w:val="0"/>
          <w:bCs/>
          <w:sz w:val="20"/>
          <w:lang w:val="en-US" w:eastAsia="zh-TW"/>
        </w:rPr>
        <w:t xml:space="preserve">simulates </w:t>
      </w:r>
      <w:r>
        <w:rPr>
          <w:rFonts w:asciiTheme="minorHAnsi" w:hAnsiTheme="minorHAnsi" w:cs="Arial"/>
          <w:b w:val="0"/>
          <w:bCs/>
          <w:sz w:val="20"/>
          <w:lang w:val="en-US" w:eastAsia="zh-TW"/>
        </w:rPr>
        <w:t xml:space="preserve">only </w:t>
      </w:r>
      <w:r w:rsidR="00EC461E">
        <w:rPr>
          <w:rFonts w:asciiTheme="minorHAnsi" w:hAnsiTheme="minorHAnsi" w:cs="Arial"/>
          <w:b w:val="0"/>
          <w:bCs/>
          <w:sz w:val="20"/>
          <w:lang w:val="en-US" w:eastAsia="zh-TW"/>
        </w:rPr>
        <w:t>half of the eMBB UEs</w:t>
      </w:r>
      <w:r>
        <w:rPr>
          <w:rFonts w:asciiTheme="minorHAnsi" w:hAnsiTheme="minorHAnsi" w:cs="Arial"/>
          <w:b w:val="0"/>
          <w:bCs/>
          <w:sz w:val="20"/>
          <w:lang w:val="en-US" w:eastAsia="zh-TW"/>
        </w:rPr>
        <w:t xml:space="preserve"> as capable of decoding PI</w:t>
      </w:r>
      <w:r w:rsidR="00EC461E">
        <w:rPr>
          <w:rFonts w:asciiTheme="minorHAnsi" w:hAnsiTheme="minorHAnsi" w:cs="Arial"/>
          <w:b w:val="0"/>
          <w:bCs/>
          <w:sz w:val="20"/>
          <w:lang w:val="en-US" w:eastAsia="zh-TW"/>
        </w:rPr>
        <w:t xml:space="preserve"> </w:t>
      </w:r>
      <w:r w:rsidR="00EC461E">
        <w:rPr>
          <w:rFonts w:asciiTheme="minorHAnsi" w:hAnsiTheme="minorHAnsi" w:cs="Arial"/>
          <w:b w:val="0"/>
          <w:bCs/>
          <w:sz w:val="20"/>
          <w:lang w:val="en-US" w:eastAsia="zh-TW"/>
        </w:rPr>
        <w:t>(i.e., 5 eMBB UEs)</w:t>
      </w:r>
      <w:r>
        <w:rPr>
          <w:rFonts w:asciiTheme="minorHAnsi" w:hAnsiTheme="minorHAnsi" w:cs="Arial"/>
          <w:b w:val="0"/>
          <w:bCs/>
          <w:sz w:val="20"/>
          <w:lang w:val="en-US" w:eastAsia="zh-TW"/>
        </w:rPr>
        <w:t xml:space="preserve">. For the latter </w:t>
      </w:r>
      <w:r w:rsidR="00EC461E">
        <w:rPr>
          <w:rFonts w:asciiTheme="minorHAnsi" w:hAnsiTheme="minorHAnsi" w:cs="Arial"/>
          <w:b w:val="0"/>
          <w:bCs/>
          <w:sz w:val="20"/>
          <w:lang w:val="en-US" w:eastAsia="zh-TW"/>
        </w:rPr>
        <w:t xml:space="preserve">PI </w:t>
      </w:r>
      <w:r>
        <w:rPr>
          <w:rFonts w:asciiTheme="minorHAnsi" w:hAnsiTheme="minorHAnsi" w:cs="Arial"/>
          <w:b w:val="0"/>
          <w:bCs/>
          <w:sz w:val="20"/>
          <w:lang w:val="en-US" w:eastAsia="zh-TW"/>
        </w:rPr>
        <w:t xml:space="preserve">case, the scheduler is adjusted to prevent </w:t>
      </w:r>
      <w:r w:rsidR="00EC461E">
        <w:rPr>
          <w:rFonts w:asciiTheme="minorHAnsi" w:hAnsiTheme="minorHAnsi" w:cs="Arial"/>
          <w:b w:val="0"/>
          <w:bCs/>
          <w:sz w:val="20"/>
          <w:lang w:val="en-US" w:eastAsia="zh-TW"/>
        </w:rPr>
        <w:t xml:space="preserve">any </w:t>
      </w:r>
      <w:r>
        <w:rPr>
          <w:rFonts w:asciiTheme="minorHAnsi" w:hAnsiTheme="minorHAnsi" w:cs="Arial"/>
          <w:b w:val="0"/>
          <w:bCs/>
          <w:sz w:val="20"/>
          <w:lang w:val="en-US" w:eastAsia="zh-TW"/>
        </w:rPr>
        <w:t xml:space="preserve">URLLC PUSCH from preempting </w:t>
      </w:r>
      <w:r w:rsidR="00EC461E">
        <w:rPr>
          <w:rFonts w:asciiTheme="minorHAnsi" w:hAnsiTheme="minorHAnsi" w:cs="Arial"/>
          <w:b w:val="0"/>
          <w:bCs/>
          <w:sz w:val="20"/>
          <w:lang w:val="en-US" w:eastAsia="zh-TW"/>
        </w:rPr>
        <w:t xml:space="preserve">a </w:t>
      </w:r>
      <w:r>
        <w:rPr>
          <w:rFonts w:asciiTheme="minorHAnsi" w:hAnsiTheme="minorHAnsi" w:cs="Arial"/>
          <w:b w:val="0"/>
          <w:bCs/>
          <w:sz w:val="20"/>
          <w:lang w:val="en-US" w:eastAsia="zh-TW"/>
        </w:rPr>
        <w:t xml:space="preserve">scheduled PUSCH </w:t>
      </w:r>
      <w:r w:rsidR="00EC461E">
        <w:rPr>
          <w:rFonts w:asciiTheme="minorHAnsi" w:hAnsiTheme="minorHAnsi" w:cs="Arial"/>
          <w:b w:val="0"/>
          <w:bCs/>
          <w:sz w:val="20"/>
          <w:lang w:val="en-US" w:eastAsia="zh-TW"/>
        </w:rPr>
        <w:t xml:space="preserve">from </w:t>
      </w:r>
      <w:r>
        <w:rPr>
          <w:rFonts w:asciiTheme="minorHAnsi" w:hAnsiTheme="minorHAnsi" w:cs="Arial"/>
          <w:b w:val="0"/>
          <w:bCs/>
          <w:sz w:val="20"/>
          <w:lang w:val="en-US" w:eastAsia="zh-TW"/>
        </w:rPr>
        <w:t>an eMBB UE that do</w:t>
      </w:r>
      <w:r w:rsidR="00EC461E">
        <w:rPr>
          <w:rFonts w:asciiTheme="minorHAnsi" w:hAnsiTheme="minorHAnsi" w:cs="Arial"/>
          <w:b w:val="0"/>
          <w:bCs/>
          <w:sz w:val="20"/>
          <w:lang w:val="en-US" w:eastAsia="zh-TW"/>
        </w:rPr>
        <w:t>es not support PI decoding. This</w:t>
      </w:r>
      <w:r>
        <w:rPr>
          <w:rFonts w:asciiTheme="minorHAnsi" w:hAnsiTheme="minorHAnsi" w:cs="Arial"/>
          <w:b w:val="0"/>
          <w:bCs/>
          <w:sz w:val="20"/>
          <w:lang w:val="en-US" w:eastAsia="zh-TW"/>
        </w:rPr>
        <w:t xml:space="preserve"> assumption was necessary to protect URLLC from significant eMBB interference</w:t>
      </w:r>
      <w:r w:rsidR="00EC461E">
        <w:rPr>
          <w:rFonts w:asciiTheme="minorHAnsi" w:hAnsiTheme="minorHAnsi" w:cs="Arial"/>
          <w:b w:val="0"/>
          <w:bCs/>
          <w:sz w:val="20"/>
          <w:lang w:val="en-US" w:eastAsia="zh-TW"/>
        </w:rPr>
        <w:t>, otherwise PI scheme would not perform well</w:t>
      </w:r>
      <w:r>
        <w:rPr>
          <w:rFonts w:asciiTheme="minorHAnsi" w:hAnsiTheme="minorHAnsi" w:cs="Arial"/>
          <w:b w:val="0"/>
          <w:bCs/>
          <w:sz w:val="20"/>
          <w:lang w:val="en-US" w:eastAsia="zh-TW"/>
        </w:rPr>
        <w:t xml:space="preserve">. </w:t>
      </w:r>
      <w:r w:rsidR="00856D6C">
        <w:rPr>
          <w:rFonts w:asciiTheme="minorHAnsi" w:hAnsiTheme="minorHAnsi" w:cs="Arial"/>
          <w:b w:val="0"/>
          <w:bCs/>
          <w:sz w:val="20"/>
          <w:lang w:val="en-US" w:eastAsia="zh-TW"/>
        </w:rPr>
        <w:t>Table-1</w:t>
      </w:r>
      <w:r w:rsidR="00944994">
        <w:rPr>
          <w:rFonts w:asciiTheme="minorHAnsi" w:hAnsiTheme="minorHAnsi" w:cs="Arial"/>
          <w:b w:val="0"/>
          <w:bCs/>
          <w:sz w:val="20"/>
          <w:lang w:val="en-US" w:eastAsia="zh-TW"/>
        </w:rPr>
        <w:t xml:space="preserve"> summarizes the</w:t>
      </w:r>
      <w:r w:rsidR="00EC461E">
        <w:rPr>
          <w:rFonts w:asciiTheme="minorHAnsi" w:hAnsiTheme="minorHAnsi" w:cs="Arial"/>
          <w:b w:val="0"/>
          <w:bCs/>
          <w:sz w:val="20"/>
          <w:lang w:val="en-US" w:eastAsia="zh-TW"/>
        </w:rPr>
        <w:t>se</w:t>
      </w:r>
      <w:r w:rsidR="00944994">
        <w:rPr>
          <w:rFonts w:asciiTheme="minorHAnsi" w:hAnsiTheme="minorHAnsi" w:cs="Arial"/>
          <w:b w:val="0"/>
          <w:bCs/>
          <w:sz w:val="20"/>
          <w:lang w:val="en-US" w:eastAsia="zh-TW"/>
        </w:rPr>
        <w:t xml:space="preserve"> evaluated cases.</w:t>
      </w:r>
    </w:p>
    <w:p w14:paraId="2F2FCC1D" w14:textId="77EC3594" w:rsidR="00856D6C" w:rsidRPr="00856D6C" w:rsidRDefault="00856D6C" w:rsidP="00856D6C">
      <w:pPr>
        <w:pStyle w:val="Caption"/>
        <w:keepNext/>
        <w:jc w:val="center"/>
        <w:rPr>
          <w:rFonts w:asciiTheme="minorHAnsi" w:hAnsiTheme="minorHAnsi"/>
        </w:rPr>
      </w:pPr>
      <w:r>
        <w:rPr>
          <w:rFonts w:asciiTheme="minorHAnsi" w:hAnsiTheme="minorHAnsi" w:cs="Arial"/>
          <w:b w:val="0"/>
          <w:bCs/>
          <w:lang w:eastAsia="zh-TW"/>
        </w:rPr>
        <w:tab/>
      </w:r>
      <w:r w:rsidRPr="00224180">
        <w:rPr>
          <w:rFonts w:asciiTheme="minorHAnsi" w:hAnsiTheme="minorHAnsi"/>
        </w:rPr>
        <w:t xml:space="preserve">Table </w:t>
      </w:r>
      <w:r w:rsidR="00303CF6">
        <w:rPr>
          <w:rFonts w:asciiTheme="minorHAnsi" w:hAnsiTheme="minorHAnsi"/>
        </w:rPr>
        <w:t>2</w:t>
      </w:r>
      <w:r w:rsidRPr="00224180">
        <w:rPr>
          <w:rFonts w:asciiTheme="minorHAnsi" w:hAnsiTheme="minorHAnsi"/>
        </w:rPr>
        <w:t xml:space="preserve"> </w:t>
      </w:r>
      <w:r>
        <w:rPr>
          <w:rFonts w:asciiTheme="minorHAnsi" w:hAnsiTheme="minorHAnsi"/>
        </w:rPr>
        <w:t>Evaluated cases of potential schemes in SLS for uplink multiplexing between eMBB and URLLC</w:t>
      </w:r>
    </w:p>
    <w:tbl>
      <w:tblPr>
        <w:tblStyle w:val="TableGrid"/>
        <w:tblW w:w="9022" w:type="dxa"/>
        <w:tblInd w:w="568" w:type="dxa"/>
        <w:tblLook w:val="04A0" w:firstRow="1" w:lastRow="0" w:firstColumn="1" w:lastColumn="0" w:noHBand="0" w:noVBand="1"/>
      </w:tblPr>
      <w:tblGrid>
        <w:gridCol w:w="1804"/>
        <w:gridCol w:w="1804"/>
        <w:gridCol w:w="1804"/>
        <w:gridCol w:w="1805"/>
        <w:gridCol w:w="1805"/>
      </w:tblGrid>
      <w:tr w:rsidR="00944994" w14:paraId="1FA4B080" w14:textId="77777777" w:rsidTr="00604E6D">
        <w:trPr>
          <w:trHeight w:val="708"/>
        </w:trPr>
        <w:tc>
          <w:tcPr>
            <w:tcW w:w="1804" w:type="dxa"/>
          </w:tcPr>
          <w:p w14:paraId="0BAA5C46" w14:textId="24DDF8FA" w:rsidR="00944994" w:rsidRDefault="00944994" w:rsidP="00604E6D">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Reference</w:t>
            </w:r>
          </w:p>
        </w:tc>
        <w:tc>
          <w:tcPr>
            <w:tcW w:w="1804" w:type="dxa"/>
          </w:tcPr>
          <w:p w14:paraId="21A2A0A7" w14:textId="21AB38B7" w:rsidR="00944994" w:rsidRDefault="00944994" w:rsidP="009449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Power control-1</w:t>
            </w:r>
          </w:p>
        </w:tc>
        <w:tc>
          <w:tcPr>
            <w:tcW w:w="1804" w:type="dxa"/>
          </w:tcPr>
          <w:p w14:paraId="76F9FB7C" w14:textId="2C388532" w:rsidR="00944994" w:rsidRDefault="00944994" w:rsidP="009449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Power control-2</w:t>
            </w:r>
          </w:p>
        </w:tc>
        <w:tc>
          <w:tcPr>
            <w:tcW w:w="1805" w:type="dxa"/>
          </w:tcPr>
          <w:p w14:paraId="6F31B590" w14:textId="13C8ADAB" w:rsidR="00944994" w:rsidRDefault="00944994" w:rsidP="00856D6C">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 xml:space="preserve">Preemption </w:t>
            </w:r>
            <w:r w:rsidR="00856D6C">
              <w:rPr>
                <w:rFonts w:asciiTheme="minorHAnsi" w:hAnsiTheme="minorHAnsi" w:cs="Arial"/>
                <w:b w:val="0"/>
                <w:bCs/>
                <w:sz w:val="20"/>
                <w:lang w:val="en-US" w:eastAsia="zh-TW"/>
              </w:rPr>
              <w:t>i</w:t>
            </w:r>
            <w:r>
              <w:rPr>
                <w:rFonts w:asciiTheme="minorHAnsi" w:hAnsiTheme="minorHAnsi" w:cs="Arial"/>
                <w:b w:val="0"/>
                <w:bCs/>
                <w:sz w:val="20"/>
                <w:lang w:val="en-US" w:eastAsia="zh-TW"/>
              </w:rPr>
              <w:t>ndication-1</w:t>
            </w:r>
          </w:p>
        </w:tc>
        <w:tc>
          <w:tcPr>
            <w:tcW w:w="1805" w:type="dxa"/>
          </w:tcPr>
          <w:p w14:paraId="610F3658" w14:textId="6E3A1DC4" w:rsidR="00944994" w:rsidRDefault="00944994" w:rsidP="009449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w:t>
            </w:r>
            <w:r w:rsidR="00856D6C">
              <w:rPr>
                <w:rFonts w:asciiTheme="minorHAnsi" w:hAnsiTheme="minorHAnsi" w:cs="Arial"/>
                <w:b w:val="0"/>
                <w:bCs/>
                <w:sz w:val="20"/>
                <w:lang w:val="en-US" w:eastAsia="zh-TW"/>
              </w:rPr>
              <w:t>reemption i</w:t>
            </w:r>
            <w:r>
              <w:rPr>
                <w:rFonts w:asciiTheme="minorHAnsi" w:hAnsiTheme="minorHAnsi" w:cs="Arial"/>
                <w:b w:val="0"/>
                <w:bCs/>
                <w:sz w:val="20"/>
                <w:lang w:val="en-US" w:eastAsia="zh-TW"/>
              </w:rPr>
              <w:t>ndication-2</w:t>
            </w:r>
          </w:p>
        </w:tc>
      </w:tr>
      <w:tr w:rsidR="00944994" w14:paraId="7331AD86" w14:textId="77777777" w:rsidTr="00604E6D">
        <w:trPr>
          <w:trHeight w:val="603"/>
        </w:trPr>
        <w:tc>
          <w:tcPr>
            <w:tcW w:w="1804" w:type="dxa"/>
          </w:tcPr>
          <w:p w14:paraId="0C13F2DF" w14:textId="4B57337A" w:rsidR="00944994" w:rsidRDefault="00604E6D" w:rsidP="00604E6D">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N</w:t>
            </w:r>
            <w:r w:rsidR="00944994">
              <w:rPr>
                <w:rFonts w:asciiTheme="minorHAnsi" w:hAnsiTheme="minorHAnsi" w:cs="Arial"/>
                <w:b w:val="0"/>
                <w:bCs/>
                <w:sz w:val="20"/>
                <w:lang w:val="en-US" w:eastAsia="zh-TW"/>
              </w:rPr>
              <w:t xml:space="preserve">o </w:t>
            </w:r>
            <w:r>
              <w:rPr>
                <w:rFonts w:asciiTheme="minorHAnsi" w:hAnsiTheme="minorHAnsi" w:cs="Arial"/>
                <w:b w:val="0"/>
                <w:bCs/>
                <w:sz w:val="20"/>
                <w:lang w:val="en-US" w:eastAsia="zh-TW"/>
              </w:rPr>
              <w:t>scheme applied</w:t>
            </w:r>
          </w:p>
        </w:tc>
        <w:tc>
          <w:tcPr>
            <w:tcW w:w="1804" w:type="dxa"/>
          </w:tcPr>
          <w:p w14:paraId="1853F7C8" w14:textId="68556076" w:rsidR="00EC461E" w:rsidRDefault="00EC461E" w:rsidP="00EC461E">
            <w:pPr>
              <w:pStyle w:val="Header"/>
              <w:tabs>
                <w:tab w:val="center" w:pos="4536"/>
                <w:tab w:val="right" w:pos="8280"/>
                <w:tab w:val="left" w:pos="9498"/>
                <w:tab w:val="right" w:pos="9781"/>
              </w:tabs>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TPC values are</w:t>
            </w:r>
          </w:p>
          <w:p w14:paraId="74591CB7" w14:textId="291EA95C" w:rsidR="00944994" w:rsidRDefault="00944994"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 [-3, -1, 1, 3] dB</w:t>
            </w:r>
          </w:p>
        </w:tc>
        <w:tc>
          <w:tcPr>
            <w:tcW w:w="1804" w:type="dxa"/>
          </w:tcPr>
          <w:p w14:paraId="13E9D04E" w14:textId="77777777" w:rsidR="00EC461E" w:rsidRDefault="00944994" w:rsidP="00EC461E">
            <w:pPr>
              <w:pStyle w:val="Header"/>
              <w:tabs>
                <w:tab w:val="center" w:pos="4536"/>
                <w:tab w:val="right" w:pos="8280"/>
                <w:tab w:val="left" w:pos="9498"/>
                <w:tab w:val="right" w:pos="9781"/>
              </w:tabs>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TPC </w:t>
            </w:r>
            <w:r w:rsidR="00EC461E">
              <w:rPr>
                <w:rFonts w:asciiTheme="minorHAnsi" w:hAnsiTheme="minorHAnsi" w:cs="Arial"/>
                <w:b w:val="0"/>
                <w:bCs/>
                <w:sz w:val="20"/>
                <w:lang w:val="en-US" w:eastAsia="zh-TW"/>
              </w:rPr>
              <w:t xml:space="preserve">values are </w:t>
            </w:r>
          </w:p>
          <w:p w14:paraId="19AF922B" w14:textId="2E628089" w:rsidR="00944994" w:rsidRDefault="00944994" w:rsidP="00EC461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[-5, -3, -1, 1, 3, 5] dB</w:t>
            </w:r>
          </w:p>
        </w:tc>
        <w:tc>
          <w:tcPr>
            <w:tcW w:w="1805" w:type="dxa"/>
          </w:tcPr>
          <w:p w14:paraId="7F872E7E" w14:textId="3E3EA4F4" w:rsidR="00944994" w:rsidRDefault="00944994"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All eMBB UEs can decode PI</w:t>
            </w:r>
          </w:p>
        </w:tc>
        <w:tc>
          <w:tcPr>
            <w:tcW w:w="1805" w:type="dxa"/>
          </w:tcPr>
          <w:p w14:paraId="000FA4CB" w14:textId="5D6A9B8A" w:rsidR="00944994" w:rsidRDefault="00BB667B"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Only h</w:t>
            </w:r>
            <w:r w:rsidR="00944994">
              <w:rPr>
                <w:rFonts w:asciiTheme="minorHAnsi" w:hAnsiTheme="minorHAnsi" w:cs="Arial"/>
                <w:b w:val="0"/>
                <w:bCs/>
                <w:sz w:val="20"/>
                <w:lang w:val="en-US" w:eastAsia="zh-TW"/>
              </w:rPr>
              <w:t>alf of eMBB UEs can decode PI</w:t>
            </w:r>
          </w:p>
        </w:tc>
      </w:tr>
    </w:tbl>
    <w:p w14:paraId="6F6A34A8" w14:textId="0BE8ED39" w:rsidR="00604E6D" w:rsidRDefault="00604E6D"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14:paraId="3A8B9462" w14:textId="4A439B01" w:rsidR="004B104E" w:rsidRPr="00604E6D" w:rsidRDefault="00647F0B" w:rsidP="001F1D57">
      <w:pPr>
        <w:pStyle w:val="Header"/>
        <w:tabs>
          <w:tab w:val="center" w:pos="4536"/>
          <w:tab w:val="right" w:pos="8280"/>
          <w:tab w:val="left" w:pos="9498"/>
          <w:tab w:val="right" w:pos="9781"/>
        </w:tabs>
        <w:spacing w:after="120"/>
        <w:ind w:right="-57"/>
        <w:jc w:val="both"/>
        <w:rPr>
          <w:rFonts w:asciiTheme="minorHAnsi" w:hAnsiTheme="minorHAnsi" w:cs="Arial"/>
          <w:b w:val="0"/>
          <w:bCs/>
          <w:color w:val="FF0000"/>
          <w:sz w:val="20"/>
          <w:lang w:val="en-US" w:eastAsia="zh-TW"/>
        </w:rPr>
      </w:pPr>
      <w:r>
        <w:rPr>
          <w:rFonts w:asciiTheme="minorHAnsi" w:hAnsiTheme="minorHAnsi" w:cs="Arial"/>
          <w:b w:val="0"/>
          <w:bCs/>
          <w:sz w:val="20"/>
          <w:lang w:val="en-US" w:eastAsia="zh-TW"/>
        </w:rPr>
        <w:lastRenderedPageBreak/>
        <w:t xml:space="preserve">Figure 1 </w:t>
      </w:r>
      <w:r w:rsidR="001845D1">
        <w:rPr>
          <w:rFonts w:asciiTheme="minorHAnsi" w:hAnsiTheme="minorHAnsi" w:cs="Arial"/>
          <w:b w:val="0"/>
          <w:bCs/>
          <w:sz w:val="20"/>
          <w:lang w:val="en-US" w:eastAsia="zh-TW"/>
        </w:rPr>
        <w:t xml:space="preserve">below shows </w:t>
      </w:r>
      <w:r w:rsidR="00B14C0C">
        <w:rPr>
          <w:rFonts w:asciiTheme="minorHAnsi" w:hAnsiTheme="minorHAnsi" w:cs="Arial"/>
          <w:b w:val="0"/>
          <w:bCs/>
          <w:sz w:val="20"/>
          <w:lang w:val="en-US" w:eastAsia="zh-TW"/>
        </w:rPr>
        <w:t xml:space="preserve">SINR distribution </w:t>
      </w:r>
      <w:r>
        <w:rPr>
          <w:rFonts w:asciiTheme="minorHAnsi" w:hAnsiTheme="minorHAnsi" w:cs="Arial"/>
          <w:b w:val="0"/>
          <w:bCs/>
          <w:sz w:val="20"/>
          <w:lang w:val="en-US" w:eastAsia="zh-TW"/>
        </w:rPr>
        <w:t>results (</w:t>
      </w:r>
      <w:r w:rsidR="00B14C0C">
        <w:rPr>
          <w:rFonts w:asciiTheme="minorHAnsi" w:hAnsiTheme="minorHAnsi" w:cs="Arial"/>
          <w:b w:val="0"/>
          <w:bCs/>
          <w:sz w:val="20"/>
          <w:lang w:val="en-US" w:eastAsia="zh-TW"/>
        </w:rPr>
        <w:t>in reference to our earlier results</w:t>
      </w:r>
      <w:r>
        <w:rPr>
          <w:rFonts w:asciiTheme="minorHAnsi" w:hAnsiTheme="minorHAnsi" w:cs="Arial"/>
          <w:b w:val="0"/>
          <w:bCs/>
          <w:sz w:val="20"/>
          <w:lang w:val="en-US" w:eastAsia="zh-TW"/>
        </w:rPr>
        <w:t>, see</w:t>
      </w:r>
      <w:r w:rsidR="00B14C0C">
        <w:rPr>
          <w:rFonts w:asciiTheme="minorHAnsi" w:hAnsiTheme="minorHAnsi" w:cs="Arial"/>
          <w:b w:val="0"/>
          <w:bCs/>
          <w:sz w:val="20"/>
          <w:lang w:val="en-US" w:eastAsia="zh-TW"/>
        </w:rPr>
        <w:t xml:space="preserve"> [</w:t>
      </w:r>
      <w:r w:rsidR="00AE4BA0">
        <w:rPr>
          <w:rFonts w:asciiTheme="minorHAnsi" w:hAnsiTheme="minorHAnsi" w:cs="Arial"/>
          <w:b w:val="0"/>
          <w:bCs/>
          <w:sz w:val="20"/>
          <w:lang w:val="en-US" w:eastAsia="zh-TW"/>
        </w:rPr>
        <w:t>3</w:t>
      </w:r>
      <w:r w:rsidR="00B14C0C">
        <w:rPr>
          <w:rFonts w:asciiTheme="minorHAnsi" w:hAnsiTheme="minorHAnsi" w:cs="Arial"/>
          <w:b w:val="0"/>
          <w:bCs/>
          <w:sz w:val="20"/>
          <w:lang w:val="en-US" w:eastAsia="zh-TW"/>
        </w:rPr>
        <w:t>]</w:t>
      </w:r>
      <w:r>
        <w:rPr>
          <w:rFonts w:asciiTheme="minorHAnsi" w:hAnsiTheme="minorHAnsi" w:cs="Arial"/>
          <w:b w:val="0"/>
          <w:bCs/>
          <w:sz w:val="20"/>
          <w:lang w:val="en-US" w:eastAsia="zh-TW"/>
        </w:rPr>
        <w:t>)</w:t>
      </w:r>
      <w:r w:rsidR="00604E6D">
        <w:rPr>
          <w:rFonts w:asciiTheme="minorHAnsi" w:hAnsiTheme="minorHAnsi" w:cs="Arial"/>
          <w:b w:val="0"/>
          <w:bCs/>
          <w:sz w:val="20"/>
          <w:lang w:val="en-US" w:eastAsia="zh-TW"/>
        </w:rPr>
        <w:t xml:space="preserve">. </w:t>
      </w:r>
    </w:p>
    <w:p w14:paraId="198D23FC" w14:textId="77777777" w:rsidR="002A25D9" w:rsidRPr="00BA3A66" w:rsidRDefault="002A25D9" w:rsidP="002A25D9">
      <w:pPr>
        <w:keepNext/>
        <w:jc w:val="center"/>
        <w:rPr>
          <w:rFonts w:asciiTheme="minorHAnsi" w:hAnsiTheme="minorHAnsi"/>
        </w:rPr>
      </w:pPr>
      <w:r w:rsidRPr="00BA3A66">
        <w:rPr>
          <w:rFonts w:asciiTheme="minorHAnsi" w:hAnsiTheme="minorHAnsi"/>
          <w:noProof/>
        </w:rPr>
        <w:drawing>
          <wp:inline distT="0" distB="0" distL="0" distR="0" wp14:anchorId="591654F7" wp14:editId="2B3D72CF">
            <wp:extent cx="5262114" cy="252639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277973" cy="2534012"/>
                    </a:xfrm>
                    <a:prstGeom prst="rect">
                      <a:avLst/>
                    </a:prstGeom>
                  </pic:spPr>
                </pic:pic>
              </a:graphicData>
            </a:graphic>
          </wp:inline>
        </w:drawing>
      </w:r>
    </w:p>
    <w:p w14:paraId="56AA29E7" w14:textId="5FD9FC15" w:rsidR="002A25D9" w:rsidRPr="00936DFF" w:rsidRDefault="002A25D9" w:rsidP="002A25D9">
      <w:pPr>
        <w:pStyle w:val="Caption"/>
        <w:jc w:val="center"/>
        <w:rPr>
          <w:rFonts w:asciiTheme="minorHAnsi" w:hAnsiTheme="minorHAnsi"/>
          <w:lang w:eastAsia="zh-TW"/>
        </w:rPr>
      </w:pPr>
      <w:r w:rsidRPr="00BA3A66">
        <w:rPr>
          <w:rFonts w:asciiTheme="minorHAnsi" w:hAnsiTheme="minorHAnsi"/>
        </w:rPr>
        <w:t xml:space="preserve">Figure </w:t>
      </w:r>
      <w:r w:rsidR="00344D02">
        <w:rPr>
          <w:rFonts w:asciiTheme="minorHAnsi" w:hAnsiTheme="minorHAnsi"/>
        </w:rPr>
        <w:t>1</w:t>
      </w:r>
      <w:r w:rsidRPr="00BA3A66">
        <w:rPr>
          <w:rFonts w:asciiTheme="minorHAnsi" w:hAnsiTheme="minorHAnsi"/>
        </w:rPr>
        <w:t xml:space="preserve">: </w:t>
      </w:r>
      <w:r>
        <w:rPr>
          <w:rFonts w:asciiTheme="minorHAnsi" w:hAnsiTheme="minorHAnsi"/>
        </w:rPr>
        <w:t>CDF of URLLC and eMBB SINR curves from SLS (in terms of per-PUSCH transmission and after HARQ soft-combining).</w:t>
      </w:r>
    </w:p>
    <w:p w14:paraId="3551CFB3" w14:textId="52BBA456" w:rsidR="00A93732" w:rsidRDefault="00A9373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Power control based solutions can boost URLLC power to overcome co-channel interference. However, it is important to consider power limited scenarios. In these SLS evaluations, only absolute power commands (with no accumulation of power) are considered. </w:t>
      </w:r>
      <w:r w:rsidR="00A61582">
        <w:rPr>
          <w:rFonts w:asciiTheme="minorHAnsi" w:hAnsiTheme="minorHAnsi" w:cs="Arial"/>
          <w:b w:val="0"/>
          <w:bCs/>
          <w:sz w:val="20"/>
          <w:lang w:val="en-US" w:eastAsia="zh-TW"/>
        </w:rPr>
        <w:t xml:space="preserve">Although no fixed power budget is simulated, no more than 3 dB (in the case of ‘power control-1’) or 5 dB </w:t>
      </w:r>
      <w:r w:rsidR="00A61582">
        <w:rPr>
          <w:rFonts w:asciiTheme="minorHAnsi" w:hAnsiTheme="minorHAnsi" w:cs="Arial"/>
          <w:b w:val="0"/>
          <w:bCs/>
          <w:sz w:val="20"/>
          <w:lang w:val="en-US" w:eastAsia="zh-TW"/>
        </w:rPr>
        <w:t xml:space="preserve">(in the case of ‘power </w:t>
      </w:r>
      <w:r w:rsidR="00A61582">
        <w:rPr>
          <w:rFonts w:asciiTheme="minorHAnsi" w:hAnsiTheme="minorHAnsi" w:cs="Arial"/>
          <w:b w:val="0"/>
          <w:bCs/>
          <w:sz w:val="20"/>
          <w:lang w:val="en-US" w:eastAsia="zh-TW"/>
        </w:rPr>
        <w:t>control-2</w:t>
      </w:r>
      <w:r w:rsidR="00A61582">
        <w:rPr>
          <w:rFonts w:asciiTheme="minorHAnsi" w:hAnsiTheme="minorHAnsi" w:cs="Arial"/>
          <w:b w:val="0"/>
          <w:bCs/>
          <w:sz w:val="20"/>
          <w:lang w:val="en-US" w:eastAsia="zh-TW"/>
        </w:rPr>
        <w:t xml:space="preserve">’) </w:t>
      </w:r>
      <w:r w:rsidR="00A61582">
        <w:rPr>
          <w:rFonts w:asciiTheme="minorHAnsi" w:hAnsiTheme="minorHAnsi" w:cs="Arial"/>
          <w:b w:val="0"/>
          <w:bCs/>
          <w:sz w:val="20"/>
          <w:lang w:val="en-US" w:eastAsia="zh-TW"/>
        </w:rPr>
        <w:t xml:space="preserve">power boost is allowed for any PUSCH. </w:t>
      </w:r>
    </w:p>
    <w:p w14:paraId="678353CF" w14:textId="6A6C304D" w:rsidR="00B33F2D" w:rsidRDefault="00A61582"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Figure 2 shows percentile statistics collected during SLS runtime for the activated TPC command for all URLLC PUSCH that preempts an eMBB transmission (Note: these statistics have more than 500 data points, each collected from a different PUSCH preemption incident). Interestingly, 5 dB power boost was never used by power control-2. </w:t>
      </w:r>
      <w:r w:rsidR="00A93732">
        <w:rPr>
          <w:rFonts w:asciiTheme="minorHAnsi" w:hAnsiTheme="minorHAnsi" w:cs="Arial"/>
          <w:b w:val="0"/>
          <w:bCs/>
          <w:sz w:val="20"/>
          <w:lang w:val="en-US" w:eastAsia="zh-TW"/>
        </w:rPr>
        <w:t xml:space="preserve">As can be observed </w:t>
      </w:r>
      <w:r w:rsidR="0093669E">
        <w:rPr>
          <w:rFonts w:asciiTheme="minorHAnsi" w:hAnsiTheme="minorHAnsi" w:cs="Arial"/>
          <w:b w:val="0"/>
          <w:bCs/>
          <w:sz w:val="20"/>
          <w:lang w:val="en-US" w:eastAsia="zh-TW"/>
        </w:rPr>
        <w:t xml:space="preserve">also </w:t>
      </w:r>
      <w:r w:rsidR="00A93732">
        <w:rPr>
          <w:rFonts w:asciiTheme="minorHAnsi" w:hAnsiTheme="minorHAnsi" w:cs="Arial"/>
          <w:b w:val="0"/>
          <w:bCs/>
          <w:sz w:val="20"/>
          <w:lang w:val="en-US" w:eastAsia="zh-TW"/>
        </w:rPr>
        <w:t xml:space="preserve">from Figure-1, both power control schemes produce similar SINR performance. </w:t>
      </w:r>
    </w:p>
    <w:p w14:paraId="34330A29" w14:textId="1B7BD884" w:rsidR="005B0DAF" w:rsidRPr="001845D1" w:rsidRDefault="005B0DAF" w:rsidP="00E877B9">
      <w:pPr>
        <w:pStyle w:val="Header"/>
        <w:tabs>
          <w:tab w:val="center" w:pos="4536"/>
          <w:tab w:val="right" w:pos="8280"/>
          <w:tab w:val="left" w:pos="9498"/>
          <w:tab w:val="right" w:pos="9781"/>
        </w:tabs>
        <w:spacing w:after="120"/>
        <w:ind w:right="-57"/>
        <w:jc w:val="both"/>
        <w:rPr>
          <w:rFonts w:asciiTheme="minorHAnsi" w:hAnsiTheme="minorHAnsi" w:cs="Arial"/>
          <w:b w:val="0"/>
          <w:bCs/>
          <w:i/>
          <w:sz w:val="20"/>
          <w:lang w:val="en-US" w:eastAsia="zh-TW"/>
        </w:rPr>
      </w:pPr>
      <w:r w:rsidRPr="001845D1">
        <w:rPr>
          <w:rFonts w:asciiTheme="minorHAnsi" w:hAnsiTheme="minorHAnsi" w:cs="Arial"/>
          <w:bCs/>
          <w:sz w:val="20"/>
          <w:lang w:val="en-US" w:eastAsia="zh-TW"/>
        </w:rPr>
        <w:t>Observation</w:t>
      </w:r>
      <w:r w:rsidR="005F2CF3">
        <w:rPr>
          <w:rFonts w:asciiTheme="minorHAnsi" w:hAnsiTheme="minorHAnsi" w:cs="Arial"/>
          <w:bCs/>
          <w:sz w:val="20"/>
          <w:lang w:val="en-US" w:eastAsia="zh-TW"/>
        </w:rPr>
        <w:t xml:space="preserve"> 3</w:t>
      </w:r>
      <w:r w:rsidRPr="001845D1">
        <w:rPr>
          <w:rFonts w:asciiTheme="minorHAnsi" w:hAnsiTheme="minorHAnsi" w:cs="Arial"/>
          <w:bCs/>
          <w:sz w:val="20"/>
          <w:lang w:val="en-US" w:eastAsia="zh-TW"/>
        </w:rPr>
        <w:t>:</w:t>
      </w:r>
      <w:r w:rsidRPr="001845D1">
        <w:rPr>
          <w:rFonts w:asciiTheme="minorHAnsi" w:hAnsiTheme="minorHAnsi" w:cs="Arial"/>
          <w:b w:val="0"/>
          <w:bCs/>
          <w:i/>
          <w:sz w:val="20"/>
          <w:lang w:val="en-US" w:eastAsia="zh-TW"/>
        </w:rPr>
        <w:t xml:space="preserve"> </w:t>
      </w:r>
      <w:r w:rsidR="001845D1">
        <w:rPr>
          <w:rFonts w:asciiTheme="minorHAnsi" w:hAnsiTheme="minorHAnsi" w:cs="Arial"/>
          <w:b w:val="0"/>
          <w:bCs/>
          <w:i/>
          <w:sz w:val="20"/>
          <w:lang w:val="en-US" w:eastAsia="zh-TW"/>
        </w:rPr>
        <w:t>Based on SLS results, p</w:t>
      </w:r>
      <w:r w:rsidRPr="001845D1">
        <w:rPr>
          <w:rFonts w:asciiTheme="minorHAnsi" w:hAnsiTheme="minorHAnsi" w:cs="Arial"/>
          <w:b w:val="0"/>
          <w:bCs/>
          <w:i/>
          <w:sz w:val="20"/>
          <w:lang w:val="en-US" w:eastAsia="zh-TW"/>
        </w:rPr>
        <w:t>ower limitation does not seem to be an issue</w:t>
      </w:r>
      <w:r w:rsidR="001845D1">
        <w:rPr>
          <w:rFonts w:asciiTheme="minorHAnsi" w:hAnsiTheme="minorHAnsi" w:cs="Arial"/>
          <w:b w:val="0"/>
          <w:bCs/>
          <w:i/>
          <w:sz w:val="20"/>
          <w:lang w:val="en-US" w:eastAsia="zh-TW"/>
        </w:rPr>
        <w:t xml:space="preserve"> for power control schemes</w:t>
      </w:r>
      <w:r w:rsidRPr="001845D1">
        <w:rPr>
          <w:rFonts w:asciiTheme="minorHAnsi" w:hAnsiTheme="minorHAnsi" w:cs="Arial"/>
          <w:b w:val="0"/>
          <w:bCs/>
          <w:i/>
          <w:sz w:val="20"/>
          <w:lang w:val="en-US" w:eastAsia="zh-TW"/>
        </w:rPr>
        <w:t xml:space="preserve">. </w:t>
      </w:r>
    </w:p>
    <w:p w14:paraId="09C8278D" w14:textId="77777777" w:rsidR="00344D02" w:rsidRPr="00BA3A66" w:rsidRDefault="00344D02" w:rsidP="00344D02">
      <w:pPr>
        <w:keepNext/>
        <w:jc w:val="center"/>
        <w:rPr>
          <w:rFonts w:asciiTheme="minorHAnsi" w:hAnsiTheme="minorHAnsi"/>
        </w:rPr>
      </w:pPr>
      <w:r w:rsidRPr="00BA3A66">
        <w:rPr>
          <w:rFonts w:asciiTheme="minorHAnsi" w:hAnsiTheme="minorHAnsi"/>
          <w:noProof/>
        </w:rPr>
        <w:drawing>
          <wp:inline distT="0" distB="0" distL="0" distR="0" wp14:anchorId="08D55C74" wp14:editId="33D3E2AE">
            <wp:extent cx="5277973" cy="2223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277973" cy="2223005"/>
                    </a:xfrm>
                    <a:prstGeom prst="rect">
                      <a:avLst/>
                    </a:prstGeom>
                  </pic:spPr>
                </pic:pic>
              </a:graphicData>
            </a:graphic>
          </wp:inline>
        </w:drawing>
      </w:r>
    </w:p>
    <w:p w14:paraId="5EA20637" w14:textId="30915C75" w:rsidR="00344D02" w:rsidRPr="00936DFF" w:rsidRDefault="00344D02" w:rsidP="00344D02">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2</w:t>
      </w:r>
      <w:r w:rsidRPr="00BA3A66">
        <w:rPr>
          <w:rFonts w:asciiTheme="minorHAnsi" w:hAnsiTheme="minorHAnsi"/>
        </w:rPr>
        <w:t xml:space="preserve">: </w:t>
      </w:r>
      <w:r w:rsidR="00A93732">
        <w:rPr>
          <w:rFonts w:asciiTheme="minorHAnsi" w:hAnsiTheme="minorHAnsi"/>
        </w:rPr>
        <w:t xml:space="preserve">Statistics of TPC commands </w:t>
      </w:r>
      <w:r w:rsidR="00E31057">
        <w:rPr>
          <w:rFonts w:asciiTheme="minorHAnsi" w:hAnsiTheme="minorHAnsi"/>
        </w:rPr>
        <w:t xml:space="preserve">given to </w:t>
      </w:r>
      <w:r w:rsidR="00E31057">
        <w:rPr>
          <w:rFonts w:asciiTheme="minorHAnsi" w:hAnsiTheme="minorHAnsi"/>
        </w:rPr>
        <w:t xml:space="preserve">all </w:t>
      </w:r>
      <w:r w:rsidR="00E31057">
        <w:rPr>
          <w:rFonts w:asciiTheme="minorHAnsi" w:hAnsiTheme="minorHAnsi"/>
        </w:rPr>
        <w:t xml:space="preserve">preempting URLLC UEs </w:t>
      </w:r>
      <w:r w:rsidR="00A93732">
        <w:rPr>
          <w:rFonts w:asciiTheme="minorHAnsi" w:hAnsiTheme="minorHAnsi"/>
        </w:rPr>
        <w:t xml:space="preserve">during runtime </w:t>
      </w:r>
      <w:r w:rsidR="00E31057">
        <w:rPr>
          <w:rFonts w:asciiTheme="minorHAnsi" w:hAnsiTheme="minorHAnsi"/>
        </w:rPr>
        <w:t xml:space="preserve">when TPC range is [-3, 3] dB </w:t>
      </w:r>
      <w:r w:rsidR="00A93732">
        <w:rPr>
          <w:rFonts w:asciiTheme="minorHAnsi" w:hAnsiTheme="minorHAnsi"/>
        </w:rPr>
        <w:t xml:space="preserve">(left) and </w:t>
      </w:r>
      <w:r w:rsidR="00E31057">
        <w:rPr>
          <w:rFonts w:asciiTheme="minorHAnsi" w:hAnsiTheme="minorHAnsi"/>
        </w:rPr>
        <w:t xml:space="preserve">when TPC range is [-5, 5] dB </w:t>
      </w:r>
      <w:r w:rsidR="00A93732">
        <w:rPr>
          <w:rFonts w:asciiTheme="minorHAnsi" w:hAnsiTheme="minorHAnsi"/>
        </w:rPr>
        <w:t>(right)</w:t>
      </w:r>
    </w:p>
    <w:p w14:paraId="61F06CB6" w14:textId="77777777" w:rsidR="00B14C0C" w:rsidRDefault="00B14C0C" w:rsidP="00E877B9">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p>
    <w:p w14:paraId="5F8764F2" w14:textId="77777777" w:rsidR="000A27F5" w:rsidRDefault="00692C5D" w:rsidP="00DA5339">
      <w:pPr>
        <w:pStyle w:val="Heading2"/>
        <w:rPr>
          <w:lang w:eastAsia="zh-TW"/>
        </w:rPr>
      </w:pPr>
      <w:r>
        <w:rPr>
          <w:lang w:eastAsia="zh-TW"/>
        </w:rPr>
        <w:t>Packet l</w:t>
      </w:r>
      <w:r w:rsidR="00DA5339">
        <w:rPr>
          <w:lang w:eastAsia="zh-TW"/>
        </w:rPr>
        <w:t>atency from SLS</w:t>
      </w:r>
    </w:p>
    <w:p w14:paraId="2CE7A176" w14:textId="77777777" w:rsidR="00694894" w:rsidRDefault="00694894" w:rsidP="00B14C0C">
      <w:pPr>
        <w:rPr>
          <w:lang w:val="en-GB" w:eastAsia="zh-TW"/>
        </w:rPr>
      </w:pPr>
      <w:r>
        <w:rPr>
          <w:lang w:val="en-GB" w:eastAsia="zh-TW"/>
        </w:rPr>
        <w:t xml:space="preserve">According to the evaluation methodology, power distribution has a requirement of 2-3 ms air interface latency for grid fault and outage management [1]. </w:t>
      </w:r>
    </w:p>
    <w:p w14:paraId="68388828" w14:textId="15A95633" w:rsidR="00B14C0C" w:rsidRDefault="00694894" w:rsidP="00B14C0C">
      <w:pPr>
        <w:rPr>
          <w:lang w:val="en-GB" w:eastAsia="zh-TW"/>
        </w:rPr>
      </w:pPr>
      <w:r>
        <w:rPr>
          <w:lang w:val="en-GB" w:eastAsia="zh-TW"/>
        </w:rPr>
        <w:t>Figure 3 shows distribution of packet latency for URLLC. L</w:t>
      </w:r>
      <w:r w:rsidR="00B14C0C">
        <w:rPr>
          <w:lang w:val="en-GB" w:eastAsia="zh-TW"/>
        </w:rPr>
        <w:t>atency of a packet is calculated from the time instance it arrives in the queue to the last symbol of the PUSCH</w:t>
      </w:r>
      <w:r>
        <w:rPr>
          <w:lang w:val="en-GB" w:eastAsia="zh-TW"/>
        </w:rPr>
        <w:t xml:space="preserve"> transmission</w:t>
      </w:r>
      <w:r w:rsidR="00B14C0C">
        <w:rPr>
          <w:lang w:val="en-GB" w:eastAsia="zh-TW"/>
        </w:rPr>
        <w:t>.</w:t>
      </w:r>
      <w:r>
        <w:rPr>
          <w:lang w:val="en-GB" w:eastAsia="zh-TW"/>
        </w:rPr>
        <w:t xml:space="preserve"> Both PI and power control solutions seem to achieve </w:t>
      </w:r>
      <w:r>
        <w:rPr>
          <w:lang w:val="en-GB" w:eastAsia="zh-TW"/>
        </w:rPr>
        <w:lastRenderedPageBreak/>
        <w:t xml:space="preserve">2ms latency constraint for most of the transmitted packets. Table 3 provides the exact percentile of packets that cannot meet 2ms requirement. </w:t>
      </w:r>
    </w:p>
    <w:p w14:paraId="47B93F0F" w14:textId="77777777" w:rsidR="00344D02" w:rsidRPr="00BA3A66" w:rsidRDefault="00344D02" w:rsidP="00344D02">
      <w:pPr>
        <w:keepNext/>
        <w:jc w:val="center"/>
        <w:rPr>
          <w:rFonts w:asciiTheme="minorHAnsi" w:hAnsiTheme="minorHAnsi"/>
        </w:rPr>
      </w:pPr>
      <w:r w:rsidRPr="00BA3A66">
        <w:rPr>
          <w:rFonts w:asciiTheme="minorHAnsi" w:hAnsiTheme="minorHAnsi"/>
          <w:noProof/>
        </w:rPr>
        <w:drawing>
          <wp:inline distT="0" distB="0" distL="0" distR="0" wp14:anchorId="408A8836" wp14:editId="62DF1B02">
            <wp:extent cx="2984740" cy="2370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993156" cy="2377079"/>
                    </a:xfrm>
                    <a:prstGeom prst="rect">
                      <a:avLst/>
                    </a:prstGeom>
                  </pic:spPr>
                </pic:pic>
              </a:graphicData>
            </a:graphic>
          </wp:inline>
        </w:drawing>
      </w:r>
    </w:p>
    <w:p w14:paraId="28B4F0E7" w14:textId="3DC423CF" w:rsidR="00344D02" w:rsidRPr="00936DFF" w:rsidRDefault="00344D02" w:rsidP="00344D02">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3</w:t>
      </w:r>
      <w:r w:rsidRPr="00BA3A66">
        <w:rPr>
          <w:rFonts w:asciiTheme="minorHAnsi" w:hAnsiTheme="minorHAnsi"/>
        </w:rPr>
        <w:t xml:space="preserve">: </w:t>
      </w:r>
      <w:r>
        <w:rPr>
          <w:rFonts w:asciiTheme="minorHAnsi" w:hAnsiTheme="minorHAnsi"/>
        </w:rPr>
        <w:t xml:space="preserve">CDF of URLLC and eMBB SINR curves from SLS </w:t>
      </w:r>
    </w:p>
    <w:p w14:paraId="55F8BFA2" w14:textId="474365D7" w:rsidR="00AD4031" w:rsidRPr="00856D6C" w:rsidRDefault="00AD4031" w:rsidP="00AD4031">
      <w:pPr>
        <w:pStyle w:val="Caption"/>
        <w:keepNext/>
        <w:jc w:val="center"/>
        <w:rPr>
          <w:rFonts w:asciiTheme="minorHAnsi" w:hAnsiTheme="minorHAnsi"/>
        </w:rPr>
      </w:pPr>
      <w:r w:rsidRPr="00224180">
        <w:rPr>
          <w:rFonts w:asciiTheme="minorHAnsi" w:hAnsiTheme="minorHAnsi"/>
        </w:rPr>
        <w:t xml:space="preserve">Table </w:t>
      </w:r>
      <w:r w:rsidR="00694894">
        <w:rPr>
          <w:rFonts w:asciiTheme="minorHAnsi" w:hAnsiTheme="minorHAnsi"/>
        </w:rPr>
        <w:t>3</w:t>
      </w:r>
      <w:r w:rsidRPr="00224180">
        <w:rPr>
          <w:rFonts w:asciiTheme="minorHAnsi" w:hAnsiTheme="minorHAnsi"/>
        </w:rPr>
        <w:t xml:space="preserve"> </w:t>
      </w:r>
      <w:r w:rsidR="00694894">
        <w:rPr>
          <w:rFonts w:asciiTheme="minorHAnsi" w:hAnsiTheme="minorHAnsi"/>
        </w:rPr>
        <w:t>Percentile of URLLC packets that cannot meet 2ms air interface latency requirement</w:t>
      </w:r>
    </w:p>
    <w:tbl>
      <w:tblPr>
        <w:tblStyle w:val="TableGrid"/>
        <w:tblW w:w="9484" w:type="dxa"/>
        <w:tblLook w:val="04A0" w:firstRow="1" w:lastRow="0" w:firstColumn="1" w:lastColumn="0" w:noHBand="0" w:noVBand="1"/>
      </w:tblPr>
      <w:tblGrid>
        <w:gridCol w:w="2371"/>
        <w:gridCol w:w="2371"/>
        <w:gridCol w:w="2371"/>
        <w:gridCol w:w="2371"/>
      </w:tblGrid>
      <w:tr w:rsidR="00AD4031" w14:paraId="27149B7A" w14:textId="45133A83" w:rsidTr="00694894">
        <w:trPr>
          <w:trHeight w:val="562"/>
        </w:trPr>
        <w:tc>
          <w:tcPr>
            <w:tcW w:w="2371" w:type="dxa"/>
            <w:vAlign w:val="center"/>
          </w:tcPr>
          <w:p w14:paraId="42DC8B1C" w14:textId="15604B06" w:rsidR="00AD4031" w:rsidRDefault="00AD403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p>
        </w:tc>
        <w:tc>
          <w:tcPr>
            <w:tcW w:w="2371" w:type="dxa"/>
            <w:vAlign w:val="center"/>
          </w:tcPr>
          <w:p w14:paraId="21D1822C" w14:textId="28EFC338" w:rsidR="00AD4031" w:rsidRDefault="0049001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No scheme</w:t>
            </w:r>
          </w:p>
        </w:tc>
        <w:tc>
          <w:tcPr>
            <w:tcW w:w="2371" w:type="dxa"/>
            <w:vAlign w:val="center"/>
          </w:tcPr>
          <w:p w14:paraId="7D7B9305" w14:textId="193FC467" w:rsidR="00AD4031" w:rsidRDefault="00AD403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Power control</w:t>
            </w:r>
          </w:p>
        </w:tc>
        <w:tc>
          <w:tcPr>
            <w:tcW w:w="2371" w:type="dxa"/>
            <w:vAlign w:val="center"/>
          </w:tcPr>
          <w:p w14:paraId="0DB886D7" w14:textId="3E5E5FD0" w:rsidR="00AD4031" w:rsidRDefault="00AD403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Preemption indication</w:t>
            </w:r>
          </w:p>
        </w:tc>
      </w:tr>
      <w:tr w:rsidR="00AD4031" w14:paraId="0AB5CE45" w14:textId="7B199203" w:rsidTr="00694894">
        <w:trPr>
          <w:trHeight w:val="479"/>
        </w:trPr>
        <w:tc>
          <w:tcPr>
            <w:tcW w:w="2371" w:type="dxa"/>
            <w:vAlign w:val="center"/>
          </w:tcPr>
          <w:p w14:paraId="5C9D6DB6" w14:textId="1CCA97E9" w:rsidR="00AD4031" w:rsidRDefault="00AD403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 xml:space="preserve">Percentage of </w:t>
            </w:r>
            <w:r w:rsidR="00694894">
              <w:rPr>
                <w:rFonts w:asciiTheme="minorHAnsi" w:hAnsiTheme="minorHAnsi" w:cs="Arial"/>
                <w:b w:val="0"/>
                <w:bCs/>
                <w:sz w:val="20"/>
                <w:lang w:val="en-US" w:eastAsia="zh-TW"/>
              </w:rPr>
              <w:t xml:space="preserve">URLLC packets with </w:t>
            </w:r>
            <w:r>
              <w:rPr>
                <w:rFonts w:asciiTheme="minorHAnsi" w:hAnsiTheme="minorHAnsi" w:cs="Arial"/>
                <w:b w:val="0"/>
                <w:bCs/>
                <w:sz w:val="20"/>
                <w:lang w:val="en-US" w:eastAsia="zh-TW"/>
              </w:rPr>
              <w:t xml:space="preserve"> </w:t>
            </w:r>
            <w:r w:rsidR="00694894">
              <w:rPr>
                <w:rFonts w:asciiTheme="minorHAnsi" w:hAnsiTheme="minorHAnsi" w:cs="Arial"/>
                <w:b w:val="0"/>
                <w:bCs/>
                <w:sz w:val="20"/>
                <w:lang w:val="en-US" w:eastAsia="zh-TW"/>
              </w:rPr>
              <w:t>&gt;2ms</w:t>
            </w:r>
            <w:r>
              <w:rPr>
                <w:rFonts w:asciiTheme="minorHAnsi" w:hAnsiTheme="minorHAnsi" w:cs="Arial"/>
                <w:b w:val="0"/>
                <w:bCs/>
                <w:sz w:val="20"/>
                <w:lang w:val="en-US" w:eastAsia="zh-TW"/>
              </w:rPr>
              <w:t xml:space="preserve"> latency</w:t>
            </w:r>
          </w:p>
        </w:tc>
        <w:tc>
          <w:tcPr>
            <w:tcW w:w="2371" w:type="dxa"/>
            <w:vAlign w:val="center"/>
          </w:tcPr>
          <w:p w14:paraId="1E86C985" w14:textId="3589C711" w:rsidR="00AD4031" w:rsidRDefault="00AD403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sidRPr="00AD4031">
              <w:rPr>
                <w:rFonts w:asciiTheme="minorHAnsi" w:hAnsiTheme="minorHAnsi" w:cs="Arial"/>
                <w:b w:val="0"/>
                <w:bCs/>
                <w:sz w:val="20"/>
                <w:lang w:val="en-US" w:eastAsia="zh-TW"/>
              </w:rPr>
              <w:t>5.58176</w:t>
            </w:r>
            <w:r>
              <w:rPr>
                <w:rFonts w:asciiTheme="minorHAnsi" w:hAnsiTheme="minorHAnsi" w:cs="Arial"/>
                <w:b w:val="0"/>
                <w:bCs/>
                <w:sz w:val="20"/>
                <w:lang w:val="en-US" w:eastAsia="zh-TW"/>
              </w:rPr>
              <w:t xml:space="preserve"> %</w:t>
            </w:r>
          </w:p>
        </w:tc>
        <w:tc>
          <w:tcPr>
            <w:tcW w:w="2371" w:type="dxa"/>
            <w:vAlign w:val="center"/>
          </w:tcPr>
          <w:p w14:paraId="33EDA419" w14:textId="4C8C4B40" w:rsidR="00AD4031" w:rsidRDefault="00AD403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sidRPr="00AD4031">
              <w:rPr>
                <w:rFonts w:asciiTheme="minorHAnsi" w:hAnsiTheme="minorHAnsi" w:cs="Arial"/>
                <w:b w:val="0"/>
                <w:bCs/>
                <w:sz w:val="20"/>
                <w:lang w:val="en-US" w:eastAsia="zh-TW"/>
              </w:rPr>
              <w:t>0.45137</w:t>
            </w:r>
            <w:r>
              <w:rPr>
                <w:rFonts w:asciiTheme="minorHAnsi" w:hAnsiTheme="minorHAnsi" w:cs="Arial"/>
                <w:b w:val="0"/>
                <w:bCs/>
                <w:sz w:val="20"/>
                <w:lang w:val="en-US" w:eastAsia="zh-TW"/>
              </w:rPr>
              <w:t xml:space="preserve"> %</w:t>
            </w:r>
          </w:p>
        </w:tc>
        <w:tc>
          <w:tcPr>
            <w:tcW w:w="2371" w:type="dxa"/>
            <w:vAlign w:val="center"/>
          </w:tcPr>
          <w:p w14:paraId="1F0367DD" w14:textId="78A203E1" w:rsidR="00AD4031" w:rsidRDefault="00AD4031" w:rsidP="00694894">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sidRPr="00AD4031">
              <w:rPr>
                <w:rFonts w:asciiTheme="minorHAnsi" w:hAnsiTheme="minorHAnsi" w:cs="Arial"/>
                <w:b w:val="0"/>
                <w:bCs/>
                <w:sz w:val="20"/>
                <w:lang w:val="en-US" w:eastAsia="zh-TW"/>
              </w:rPr>
              <w:t>0.98280</w:t>
            </w:r>
            <w:r>
              <w:rPr>
                <w:rFonts w:asciiTheme="minorHAnsi" w:hAnsiTheme="minorHAnsi" w:cs="Arial"/>
                <w:b w:val="0"/>
                <w:bCs/>
                <w:sz w:val="20"/>
                <w:lang w:val="en-US" w:eastAsia="zh-TW"/>
              </w:rPr>
              <w:t xml:space="preserve"> %</w:t>
            </w:r>
          </w:p>
        </w:tc>
      </w:tr>
    </w:tbl>
    <w:p w14:paraId="5BCC441E" w14:textId="77777777" w:rsidR="00B14C0C" w:rsidRDefault="00B14C0C" w:rsidP="00B14C0C">
      <w:pPr>
        <w:rPr>
          <w:lang w:val="en-GB" w:eastAsia="zh-TW"/>
        </w:rPr>
      </w:pPr>
    </w:p>
    <w:p w14:paraId="1F64482A" w14:textId="2F95E17A" w:rsidR="005E238E" w:rsidRDefault="005E238E" w:rsidP="00B14C0C">
      <w:pPr>
        <w:rPr>
          <w:lang w:val="en-GB" w:eastAsia="zh-TW"/>
        </w:rPr>
      </w:pPr>
      <w:r>
        <w:rPr>
          <w:lang w:val="en-GB" w:eastAsia="zh-TW"/>
        </w:rPr>
        <w:t>We</w:t>
      </w:r>
      <w:r w:rsidR="0019709C">
        <w:rPr>
          <w:lang w:val="en-GB" w:eastAsia="zh-TW"/>
        </w:rPr>
        <w:t xml:space="preserve"> </w:t>
      </w:r>
      <w:r w:rsidR="00C56B1C">
        <w:rPr>
          <w:lang w:val="en-GB" w:eastAsia="zh-TW"/>
        </w:rPr>
        <w:t>make</w:t>
      </w:r>
      <w:r w:rsidR="0019709C">
        <w:rPr>
          <w:lang w:val="en-GB" w:eastAsia="zh-TW"/>
        </w:rPr>
        <w:t xml:space="preserve"> the following observation</w:t>
      </w:r>
      <w:r>
        <w:rPr>
          <w:lang w:val="en-GB" w:eastAsia="zh-TW"/>
        </w:rPr>
        <w:t xml:space="preserve"> on latency:</w:t>
      </w:r>
    </w:p>
    <w:p w14:paraId="2B24AE9A" w14:textId="5BCDC5BE" w:rsidR="005E238E" w:rsidRPr="005E238E" w:rsidRDefault="005F2CF3" w:rsidP="005E238E">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4</w:t>
      </w:r>
      <w:r w:rsidR="005E238E" w:rsidRPr="00FE1529">
        <w:rPr>
          <w:rFonts w:asciiTheme="minorHAnsi" w:hAnsiTheme="minorHAnsi" w:cs="Arial"/>
          <w:sz w:val="20"/>
          <w:lang w:eastAsia="zh-TW"/>
        </w:rPr>
        <w:t>:</w:t>
      </w:r>
      <w:r w:rsidR="005E238E" w:rsidRPr="008A27AE">
        <w:rPr>
          <w:rFonts w:asciiTheme="minorHAnsi" w:hAnsiTheme="minorHAnsi" w:cs="Arial"/>
          <w:b w:val="0"/>
          <w:i/>
          <w:sz w:val="20"/>
          <w:lang w:eastAsia="zh-TW"/>
        </w:rPr>
        <w:t xml:space="preserve"> </w:t>
      </w:r>
      <w:r w:rsidR="005E238E">
        <w:rPr>
          <w:rFonts w:asciiTheme="minorHAnsi" w:hAnsiTheme="minorHAnsi" w:cs="Arial"/>
          <w:b w:val="0"/>
          <w:i/>
          <w:sz w:val="20"/>
          <w:lang w:eastAsia="zh-TW"/>
        </w:rPr>
        <w:t xml:space="preserve">Power control </w:t>
      </w:r>
      <w:r w:rsidR="00602518">
        <w:rPr>
          <w:rFonts w:asciiTheme="minorHAnsi" w:hAnsiTheme="minorHAnsi" w:cs="Arial"/>
          <w:b w:val="0"/>
          <w:i/>
          <w:sz w:val="20"/>
          <w:lang w:eastAsia="zh-TW"/>
        </w:rPr>
        <w:t>solution</w:t>
      </w:r>
      <w:r w:rsidR="005E238E">
        <w:rPr>
          <w:rFonts w:asciiTheme="minorHAnsi" w:hAnsiTheme="minorHAnsi" w:cs="Arial"/>
          <w:b w:val="0"/>
          <w:i/>
          <w:sz w:val="20"/>
          <w:lang w:eastAsia="zh-TW"/>
        </w:rPr>
        <w:t xml:space="preserve"> achieves </w:t>
      </w:r>
      <w:r>
        <w:rPr>
          <w:rFonts w:asciiTheme="minorHAnsi" w:hAnsiTheme="minorHAnsi" w:cs="Arial"/>
          <w:b w:val="0"/>
          <w:i/>
          <w:sz w:val="20"/>
          <w:lang w:eastAsia="zh-TW"/>
        </w:rPr>
        <w:t xml:space="preserve">better </w:t>
      </w:r>
      <w:r w:rsidR="005E238E">
        <w:rPr>
          <w:rFonts w:asciiTheme="minorHAnsi" w:hAnsiTheme="minorHAnsi" w:cs="Arial"/>
          <w:b w:val="0"/>
          <w:i/>
          <w:sz w:val="20"/>
          <w:lang w:eastAsia="zh-TW"/>
        </w:rPr>
        <w:t xml:space="preserve">latency </w:t>
      </w:r>
      <w:r>
        <w:rPr>
          <w:rFonts w:asciiTheme="minorHAnsi" w:hAnsiTheme="minorHAnsi" w:cs="Arial"/>
          <w:b w:val="0"/>
          <w:i/>
          <w:sz w:val="20"/>
          <w:lang w:eastAsia="zh-TW"/>
        </w:rPr>
        <w:t>performance t</w:t>
      </w:r>
      <w:r w:rsidR="005E238E">
        <w:rPr>
          <w:rFonts w:asciiTheme="minorHAnsi" w:hAnsiTheme="minorHAnsi" w:cs="Arial"/>
          <w:b w:val="0"/>
          <w:i/>
          <w:sz w:val="20"/>
          <w:lang w:eastAsia="zh-TW"/>
        </w:rPr>
        <w:t>han PI</w:t>
      </w:r>
      <w:r w:rsidR="005E238E">
        <w:rPr>
          <w:rFonts w:asciiTheme="minorHAnsi" w:hAnsiTheme="minorHAnsi" w:cs="Arial"/>
          <w:b w:val="0"/>
          <w:i/>
          <w:sz w:val="20"/>
          <w:lang w:eastAsia="zh-TW"/>
        </w:rPr>
        <w:t>.</w:t>
      </w:r>
    </w:p>
    <w:p w14:paraId="65312635" w14:textId="77777777" w:rsidR="005E238E" w:rsidRDefault="005E238E" w:rsidP="00B14C0C">
      <w:pPr>
        <w:rPr>
          <w:lang w:val="en-GB" w:eastAsia="zh-TW"/>
        </w:rPr>
      </w:pPr>
    </w:p>
    <w:p w14:paraId="465E07B8" w14:textId="77777777" w:rsidR="00DA5339" w:rsidRDefault="00692C5D" w:rsidP="00DA5339">
      <w:pPr>
        <w:pStyle w:val="Heading2"/>
        <w:rPr>
          <w:lang w:eastAsia="zh-TW"/>
        </w:rPr>
      </w:pPr>
      <w:r>
        <w:rPr>
          <w:lang w:eastAsia="zh-TW"/>
        </w:rPr>
        <w:t>T</w:t>
      </w:r>
      <w:r w:rsidR="00DA5339">
        <w:rPr>
          <w:lang w:eastAsia="zh-TW"/>
        </w:rPr>
        <w:t xml:space="preserve">hroughput </w:t>
      </w:r>
      <w:r>
        <w:rPr>
          <w:lang w:eastAsia="zh-TW"/>
        </w:rPr>
        <w:t xml:space="preserve">(packet/sec) </w:t>
      </w:r>
      <w:r w:rsidR="00DA5339">
        <w:rPr>
          <w:lang w:eastAsia="zh-TW"/>
        </w:rPr>
        <w:t>from SLS</w:t>
      </w:r>
    </w:p>
    <w:p w14:paraId="09AC666F" w14:textId="5281CC1C" w:rsidR="00DB1F2A" w:rsidRDefault="00DB1F2A" w:rsidP="00DB1F2A">
      <w:pPr>
        <w:pStyle w:val="Caption"/>
        <w:keepNext/>
        <w:rPr>
          <w:rFonts w:asciiTheme="minorHAnsi" w:hAnsiTheme="minorHAnsi"/>
        </w:rPr>
      </w:pPr>
      <w:r>
        <w:rPr>
          <w:rFonts w:asciiTheme="minorHAnsi" w:hAnsiTheme="minorHAnsi" w:cs="Arial"/>
          <w:b w:val="0"/>
          <w:bCs/>
          <w:lang w:eastAsia="zh-TW"/>
        </w:rPr>
        <w:t xml:space="preserve">Table 4 shows throughput results in terms of packet per second. Due to lack of sufficient simulation time, no packet errors have been simulated for URLLC. Therefore throughput results are inconclusive as they reflect more about spectral efficiency without packet errors. </w:t>
      </w:r>
    </w:p>
    <w:p w14:paraId="0DC4EF84" w14:textId="1B64A27A" w:rsidR="00344D02" w:rsidRPr="00856D6C" w:rsidRDefault="00344D02" w:rsidP="00344D02">
      <w:pPr>
        <w:pStyle w:val="Caption"/>
        <w:keepNext/>
        <w:jc w:val="center"/>
        <w:rPr>
          <w:rFonts w:asciiTheme="minorHAnsi" w:hAnsiTheme="minorHAnsi"/>
        </w:rPr>
      </w:pPr>
      <w:r w:rsidRPr="00224180">
        <w:rPr>
          <w:rFonts w:asciiTheme="minorHAnsi" w:hAnsiTheme="minorHAnsi"/>
        </w:rPr>
        <w:t xml:space="preserve">Table </w:t>
      </w:r>
      <w:r w:rsidR="00DB1F2A">
        <w:rPr>
          <w:rFonts w:asciiTheme="minorHAnsi" w:hAnsiTheme="minorHAnsi"/>
        </w:rPr>
        <w:t>4</w:t>
      </w:r>
      <w:r w:rsidRPr="00224180">
        <w:rPr>
          <w:rFonts w:asciiTheme="minorHAnsi" w:hAnsiTheme="minorHAnsi"/>
        </w:rPr>
        <w:t xml:space="preserve"> </w:t>
      </w:r>
      <w:r w:rsidR="00490011">
        <w:rPr>
          <w:rFonts w:asciiTheme="minorHAnsi" w:hAnsiTheme="minorHAnsi"/>
        </w:rPr>
        <w:t xml:space="preserve">URLLC </w:t>
      </w:r>
      <w:r>
        <w:rPr>
          <w:rFonts w:asciiTheme="minorHAnsi" w:hAnsiTheme="minorHAnsi"/>
        </w:rPr>
        <w:t xml:space="preserve">throughput </w:t>
      </w:r>
      <w:r w:rsidR="00490011">
        <w:rPr>
          <w:rFonts w:asciiTheme="minorHAnsi" w:hAnsiTheme="minorHAnsi"/>
        </w:rPr>
        <w:t xml:space="preserve">and packet error rate </w:t>
      </w:r>
      <w:r w:rsidR="008F6D7B">
        <w:rPr>
          <w:rFonts w:asciiTheme="minorHAnsi" w:hAnsiTheme="minorHAnsi"/>
        </w:rPr>
        <w:t>(simulation time = 5 seconds)</w:t>
      </w:r>
    </w:p>
    <w:tbl>
      <w:tblPr>
        <w:tblStyle w:val="TableGrid"/>
        <w:tblW w:w="8969" w:type="dxa"/>
        <w:tblInd w:w="284" w:type="dxa"/>
        <w:tblLook w:val="04A0" w:firstRow="1" w:lastRow="0" w:firstColumn="1" w:lastColumn="0" w:noHBand="0" w:noVBand="1"/>
      </w:tblPr>
      <w:tblGrid>
        <w:gridCol w:w="2242"/>
        <w:gridCol w:w="2242"/>
        <w:gridCol w:w="2242"/>
        <w:gridCol w:w="2243"/>
      </w:tblGrid>
      <w:tr w:rsidR="00490011" w14:paraId="71A472F0" w14:textId="77777777" w:rsidTr="00694894">
        <w:trPr>
          <w:trHeight w:val="283"/>
        </w:trPr>
        <w:tc>
          <w:tcPr>
            <w:tcW w:w="2242" w:type="dxa"/>
          </w:tcPr>
          <w:p w14:paraId="572550C0" w14:textId="1DDB0560"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p>
        </w:tc>
        <w:tc>
          <w:tcPr>
            <w:tcW w:w="2242" w:type="dxa"/>
          </w:tcPr>
          <w:p w14:paraId="4D97BFA0" w14:textId="0164D559"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No scheme</w:t>
            </w:r>
          </w:p>
        </w:tc>
        <w:tc>
          <w:tcPr>
            <w:tcW w:w="2242" w:type="dxa"/>
          </w:tcPr>
          <w:p w14:paraId="519F29DA" w14:textId="4B7794FE"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Preemption indication</w:t>
            </w:r>
          </w:p>
        </w:tc>
        <w:tc>
          <w:tcPr>
            <w:tcW w:w="2243" w:type="dxa"/>
          </w:tcPr>
          <w:p w14:paraId="62156A08" w14:textId="7C3CFAEB"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Power control</w:t>
            </w:r>
          </w:p>
        </w:tc>
      </w:tr>
      <w:tr w:rsidR="00490011" w14:paraId="7FA7DFDD" w14:textId="77777777" w:rsidTr="00694894">
        <w:trPr>
          <w:trHeight w:val="241"/>
        </w:trPr>
        <w:tc>
          <w:tcPr>
            <w:tcW w:w="2242" w:type="dxa"/>
          </w:tcPr>
          <w:p w14:paraId="4CDA55C7" w14:textId="743DC9E1"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Throughput (packet/sec)</w:t>
            </w:r>
          </w:p>
        </w:tc>
        <w:tc>
          <w:tcPr>
            <w:tcW w:w="2242" w:type="dxa"/>
          </w:tcPr>
          <w:p w14:paraId="6F197F0B" w14:textId="785392F7"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4894</w:t>
            </w:r>
          </w:p>
        </w:tc>
        <w:tc>
          <w:tcPr>
            <w:tcW w:w="2242" w:type="dxa"/>
          </w:tcPr>
          <w:p w14:paraId="402BBB56" w14:textId="452F9B33"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4932.2</w:t>
            </w:r>
          </w:p>
        </w:tc>
        <w:tc>
          <w:tcPr>
            <w:tcW w:w="2243" w:type="dxa"/>
          </w:tcPr>
          <w:p w14:paraId="68BEB346" w14:textId="51433298"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4952.2</w:t>
            </w:r>
          </w:p>
        </w:tc>
      </w:tr>
      <w:tr w:rsidR="00490011" w14:paraId="13E1C0CB" w14:textId="77777777" w:rsidTr="00694894">
        <w:trPr>
          <w:trHeight w:val="241"/>
        </w:trPr>
        <w:tc>
          <w:tcPr>
            <w:tcW w:w="2242" w:type="dxa"/>
          </w:tcPr>
          <w:p w14:paraId="5AAFEB10" w14:textId="66AA0744"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Packet error rate [%]</w:t>
            </w:r>
          </w:p>
        </w:tc>
        <w:tc>
          <w:tcPr>
            <w:tcW w:w="2242" w:type="dxa"/>
          </w:tcPr>
          <w:p w14:paraId="29D9B7C1" w14:textId="23E5AA4D"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0</w:t>
            </w:r>
          </w:p>
        </w:tc>
        <w:tc>
          <w:tcPr>
            <w:tcW w:w="2242" w:type="dxa"/>
          </w:tcPr>
          <w:p w14:paraId="206B3305" w14:textId="3CC30358"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0</w:t>
            </w:r>
          </w:p>
        </w:tc>
        <w:tc>
          <w:tcPr>
            <w:tcW w:w="2243" w:type="dxa"/>
          </w:tcPr>
          <w:p w14:paraId="4B90FA5E" w14:textId="206429BA" w:rsidR="00490011" w:rsidRDefault="00490011" w:rsidP="00490011">
            <w:pPr>
              <w:pStyle w:val="Header"/>
              <w:tabs>
                <w:tab w:val="center" w:pos="4536"/>
                <w:tab w:val="right" w:pos="8280"/>
                <w:tab w:val="left" w:pos="9498"/>
                <w:tab w:val="right" w:pos="9781"/>
              </w:tabs>
              <w:spacing w:after="120"/>
              <w:ind w:right="-57"/>
              <w:jc w:val="center"/>
              <w:rPr>
                <w:rFonts w:asciiTheme="minorHAnsi" w:hAnsiTheme="minorHAnsi" w:cs="Arial"/>
                <w:b w:val="0"/>
                <w:bCs/>
                <w:sz w:val="20"/>
                <w:lang w:val="en-US" w:eastAsia="zh-TW"/>
              </w:rPr>
            </w:pPr>
            <w:r>
              <w:rPr>
                <w:rFonts w:asciiTheme="minorHAnsi" w:hAnsiTheme="minorHAnsi" w:cs="Arial"/>
                <w:b w:val="0"/>
                <w:bCs/>
                <w:sz w:val="20"/>
                <w:lang w:val="en-US" w:eastAsia="zh-TW"/>
              </w:rPr>
              <w:t>0</w:t>
            </w:r>
          </w:p>
        </w:tc>
      </w:tr>
    </w:tbl>
    <w:p w14:paraId="7890C895" w14:textId="77777777" w:rsidR="00490011" w:rsidRPr="00344D02" w:rsidRDefault="00490011" w:rsidP="00344D02">
      <w:pPr>
        <w:rPr>
          <w:lang w:val="en-GB" w:eastAsia="zh-TW"/>
        </w:rPr>
      </w:pPr>
    </w:p>
    <w:p w14:paraId="205AE900" w14:textId="77777777" w:rsidR="00DA5339" w:rsidRDefault="00692C5D" w:rsidP="00DA5339">
      <w:pPr>
        <w:pStyle w:val="Heading2"/>
        <w:rPr>
          <w:lang w:eastAsia="zh-TW"/>
        </w:rPr>
      </w:pPr>
      <w:r>
        <w:rPr>
          <w:lang w:eastAsia="zh-TW"/>
        </w:rPr>
        <w:t xml:space="preserve">Spectral efficiency </w:t>
      </w:r>
      <w:r w:rsidR="00DA5339">
        <w:rPr>
          <w:lang w:eastAsia="zh-TW"/>
        </w:rPr>
        <w:t>from SLS</w:t>
      </w:r>
    </w:p>
    <w:p w14:paraId="5AA95F98" w14:textId="0E702139" w:rsidR="00D91C75" w:rsidRDefault="00DB1F2A" w:rsidP="00936DFF">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b w:val="0"/>
          <w:bCs/>
          <w:sz w:val="20"/>
          <w:lang w:val="en-US" w:eastAsia="zh-TW"/>
        </w:rPr>
        <w:t xml:space="preserve">Spectral efficieny is measured in terms of the percentage of occupied </w:t>
      </w:r>
      <w:r w:rsidR="002F5E77">
        <w:rPr>
          <w:rFonts w:asciiTheme="minorHAnsi" w:hAnsiTheme="minorHAnsi" w:cs="Arial"/>
          <w:b w:val="0"/>
          <w:bCs/>
          <w:sz w:val="20"/>
          <w:lang w:val="en-US" w:eastAsia="zh-TW"/>
        </w:rPr>
        <w:t>resources at symbol</w:t>
      </w:r>
      <w:r>
        <w:rPr>
          <w:rFonts w:asciiTheme="minorHAnsi" w:hAnsiTheme="minorHAnsi" w:cs="Arial"/>
          <w:b w:val="0"/>
          <w:bCs/>
          <w:sz w:val="20"/>
          <w:lang w:val="en-US" w:eastAsia="zh-TW"/>
        </w:rPr>
        <w:t xml:space="preserve"> accuracy. The plots on the left hand side </w:t>
      </w:r>
      <w:r w:rsidR="00FD46FC">
        <w:rPr>
          <w:rFonts w:asciiTheme="minorHAnsi" w:hAnsiTheme="minorHAnsi" w:cs="Arial"/>
          <w:b w:val="0"/>
          <w:bCs/>
          <w:sz w:val="20"/>
          <w:lang w:val="en-US" w:eastAsia="zh-TW"/>
        </w:rPr>
        <w:t xml:space="preserve">of </w:t>
      </w:r>
      <w:r>
        <w:rPr>
          <w:rFonts w:asciiTheme="minorHAnsi" w:hAnsiTheme="minorHAnsi" w:cs="Arial"/>
          <w:b w:val="0"/>
          <w:bCs/>
          <w:sz w:val="20"/>
          <w:lang w:val="en-US" w:eastAsia="zh-TW"/>
        </w:rPr>
        <w:t>Figure 4</w:t>
      </w:r>
      <w:r w:rsidR="00FD46FC">
        <w:rPr>
          <w:rFonts w:asciiTheme="minorHAnsi" w:hAnsiTheme="minorHAnsi" w:cs="Arial"/>
          <w:b w:val="0"/>
          <w:bCs/>
          <w:sz w:val="20"/>
          <w:lang w:val="en-US" w:eastAsia="zh-TW"/>
        </w:rPr>
        <w:t xml:space="preserve"> show the percentage of occupied resources after averaging results from 50 independent simulation runs with each iteration being simulated for 50 ms. On average, more than 80% of resources are allocated. The right-hand side in Figure 4 shows the distribution of resource occupancy rate collected from all iterations and across all time instances. As expected, power control scheme renders a slightly better </w:t>
      </w:r>
      <w:r w:rsidR="00304271">
        <w:rPr>
          <w:rFonts w:asciiTheme="minorHAnsi" w:hAnsiTheme="minorHAnsi" w:cs="Arial"/>
          <w:b w:val="0"/>
          <w:bCs/>
          <w:sz w:val="20"/>
          <w:lang w:val="en-US" w:eastAsia="zh-TW"/>
        </w:rPr>
        <w:t xml:space="preserve">spectral efficiency </w:t>
      </w:r>
      <w:r w:rsidR="00FD46FC">
        <w:rPr>
          <w:rFonts w:asciiTheme="minorHAnsi" w:hAnsiTheme="minorHAnsi" w:cs="Arial"/>
          <w:b w:val="0"/>
          <w:bCs/>
          <w:sz w:val="20"/>
          <w:lang w:val="en-US" w:eastAsia="zh-TW"/>
        </w:rPr>
        <w:t>than PI.</w:t>
      </w:r>
    </w:p>
    <w:p w14:paraId="10A5D65C" w14:textId="77777777" w:rsidR="00E10584" w:rsidRPr="00BA3A66" w:rsidRDefault="00E10584" w:rsidP="00E10584">
      <w:pPr>
        <w:keepNext/>
        <w:jc w:val="center"/>
        <w:rPr>
          <w:rFonts w:asciiTheme="minorHAnsi" w:hAnsiTheme="minorHAnsi"/>
        </w:rPr>
      </w:pPr>
      <w:r w:rsidRPr="00BA3A66">
        <w:rPr>
          <w:rFonts w:asciiTheme="minorHAnsi" w:hAnsiTheme="minorHAnsi"/>
          <w:noProof/>
        </w:rPr>
        <w:lastRenderedPageBreak/>
        <w:drawing>
          <wp:inline distT="0" distB="0" distL="0" distR="0" wp14:anchorId="0C3E68AE" wp14:editId="600EB557">
            <wp:extent cx="5470370" cy="24585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487949" cy="2466428"/>
                    </a:xfrm>
                    <a:prstGeom prst="rect">
                      <a:avLst/>
                    </a:prstGeom>
                  </pic:spPr>
                </pic:pic>
              </a:graphicData>
            </a:graphic>
          </wp:inline>
        </w:drawing>
      </w:r>
    </w:p>
    <w:p w14:paraId="451D331B" w14:textId="423F126E" w:rsidR="00E10584" w:rsidRPr="00936DFF" w:rsidRDefault="00E10584" w:rsidP="00E10584">
      <w:pPr>
        <w:pStyle w:val="Caption"/>
        <w:jc w:val="center"/>
        <w:rPr>
          <w:rFonts w:asciiTheme="minorHAnsi" w:hAnsiTheme="minorHAnsi"/>
          <w:lang w:eastAsia="zh-TW"/>
        </w:rPr>
      </w:pPr>
      <w:r w:rsidRPr="00BA3A66">
        <w:rPr>
          <w:rFonts w:asciiTheme="minorHAnsi" w:hAnsiTheme="minorHAnsi"/>
        </w:rPr>
        <w:t xml:space="preserve">Figure </w:t>
      </w:r>
      <w:r w:rsidR="00DB1F2A">
        <w:rPr>
          <w:rFonts w:asciiTheme="minorHAnsi" w:hAnsiTheme="minorHAnsi"/>
        </w:rPr>
        <w:t>4</w:t>
      </w:r>
      <w:r w:rsidRPr="00BA3A66">
        <w:rPr>
          <w:rFonts w:asciiTheme="minorHAnsi" w:hAnsiTheme="minorHAnsi"/>
        </w:rPr>
        <w:t xml:space="preserve">: </w:t>
      </w:r>
      <w:r w:rsidR="00DB1F2A">
        <w:rPr>
          <w:rFonts w:asciiTheme="minorHAnsi" w:hAnsiTheme="minorHAnsi"/>
        </w:rPr>
        <w:t>Percentage of occupied resources over time (left) and distribution of occupied resource ratio (right)</w:t>
      </w:r>
    </w:p>
    <w:p w14:paraId="467B093F" w14:textId="77777777" w:rsidR="009D4B22" w:rsidRPr="00BA3A66" w:rsidRDefault="00BC5483" w:rsidP="00BC5483">
      <w:pPr>
        <w:pStyle w:val="Heading1"/>
        <w:rPr>
          <w:lang w:eastAsia="zh-TW"/>
        </w:rPr>
      </w:pPr>
      <w:r>
        <w:rPr>
          <w:lang w:eastAsia="zh-TW"/>
        </w:rPr>
        <w:t xml:space="preserve">Power control enhancements </w:t>
      </w:r>
      <w:r w:rsidR="00514CFD">
        <w:rPr>
          <w:lang w:eastAsia="zh-TW"/>
        </w:rPr>
        <w:t>for UL multiplexing</w:t>
      </w:r>
    </w:p>
    <w:p w14:paraId="4D4B08BE" w14:textId="587359BF" w:rsidR="00200A70" w:rsidRDefault="00200A70" w:rsidP="00AA1602">
      <w:pPr>
        <w:jc w:val="both"/>
        <w:rPr>
          <w:rFonts w:asciiTheme="minorHAnsi" w:hAnsiTheme="minorHAnsi" w:cs="Arial"/>
          <w:lang w:eastAsia="zh-TW"/>
        </w:rPr>
      </w:pPr>
      <w:r>
        <w:rPr>
          <w:rFonts w:asciiTheme="minorHAnsi" w:hAnsiTheme="minorHAnsi" w:cs="Arial"/>
          <w:lang w:eastAsia="zh-TW"/>
        </w:rPr>
        <w:t>P</w:t>
      </w:r>
      <w:r w:rsidR="000A11AA">
        <w:rPr>
          <w:rFonts w:asciiTheme="minorHAnsi" w:hAnsiTheme="minorHAnsi" w:cs="Arial"/>
          <w:lang w:eastAsia="zh-TW"/>
        </w:rPr>
        <w:t>otential enhance</w:t>
      </w:r>
      <w:r>
        <w:rPr>
          <w:rFonts w:asciiTheme="minorHAnsi" w:hAnsiTheme="minorHAnsi" w:cs="Arial"/>
          <w:lang w:eastAsia="zh-TW"/>
        </w:rPr>
        <w:t xml:space="preserve">ments to </w:t>
      </w:r>
      <w:r w:rsidR="000A11AA">
        <w:rPr>
          <w:rFonts w:asciiTheme="minorHAnsi" w:hAnsiTheme="minorHAnsi" w:cs="Arial"/>
          <w:lang w:eastAsia="zh-TW"/>
        </w:rPr>
        <w:t xml:space="preserve">URLLC power control </w:t>
      </w:r>
      <w:r>
        <w:rPr>
          <w:rFonts w:asciiTheme="minorHAnsi" w:hAnsiTheme="minorHAnsi" w:cs="Arial"/>
          <w:lang w:eastAsia="zh-TW"/>
        </w:rPr>
        <w:t xml:space="preserve">framework may consider improvements to TPC table. One approach is extending the range of the table whereas another approach can be introducing finer granularity. Our SLS evaluation results do not seem to suggest a noticeable performance gain by extended TPC range. Also, limitations such as power budget and co-channel interference are likely to challenge the feasibility of such TPC range extension. However, introducing better granularity to TPC can be a promising enhancements. As </w:t>
      </w:r>
      <w:r w:rsidR="00AA1602">
        <w:rPr>
          <w:rFonts w:asciiTheme="minorHAnsi" w:hAnsiTheme="minorHAnsi" w:cs="Arial"/>
          <w:lang w:eastAsia="zh-TW"/>
        </w:rPr>
        <w:t xml:space="preserve">it </w:t>
      </w:r>
      <w:r>
        <w:rPr>
          <w:rFonts w:asciiTheme="minorHAnsi" w:hAnsiTheme="minorHAnsi" w:cs="Arial"/>
          <w:lang w:eastAsia="zh-TW"/>
        </w:rPr>
        <w:t xml:space="preserve">can be observed from our SLS results, dynamic power control </w:t>
      </w:r>
      <w:r w:rsidR="00AA1602">
        <w:rPr>
          <w:rFonts w:asciiTheme="minorHAnsi" w:hAnsiTheme="minorHAnsi" w:cs="Arial"/>
          <w:lang w:eastAsia="zh-TW"/>
        </w:rPr>
        <w:t xml:space="preserve">commands to </w:t>
      </w:r>
      <w:r>
        <w:rPr>
          <w:rFonts w:asciiTheme="minorHAnsi" w:hAnsiTheme="minorHAnsi" w:cs="Arial"/>
          <w:lang w:eastAsia="zh-TW"/>
        </w:rPr>
        <w:t xml:space="preserve">preempting URLLC UEs </w:t>
      </w:r>
      <w:r w:rsidR="00AA1602">
        <w:rPr>
          <w:rFonts w:asciiTheme="minorHAnsi" w:hAnsiTheme="minorHAnsi" w:cs="Arial"/>
          <w:lang w:eastAsia="zh-TW"/>
        </w:rPr>
        <w:t xml:space="preserve">often </w:t>
      </w:r>
      <w:r>
        <w:rPr>
          <w:rFonts w:asciiTheme="minorHAnsi" w:hAnsiTheme="minorHAnsi" w:cs="Arial"/>
          <w:lang w:eastAsia="zh-TW"/>
        </w:rPr>
        <w:t xml:space="preserve">do not indicate the highest </w:t>
      </w:r>
      <w:r w:rsidR="00AA1602">
        <w:rPr>
          <w:rFonts w:asciiTheme="minorHAnsi" w:hAnsiTheme="minorHAnsi" w:cs="Arial"/>
          <w:lang w:eastAsia="zh-TW"/>
        </w:rPr>
        <w:t xml:space="preserve">possible power </w:t>
      </w:r>
      <w:r>
        <w:rPr>
          <w:rFonts w:asciiTheme="minorHAnsi" w:hAnsiTheme="minorHAnsi" w:cs="Arial"/>
          <w:lang w:eastAsia="zh-TW"/>
        </w:rPr>
        <w:t xml:space="preserve">boost </w:t>
      </w:r>
      <w:r w:rsidR="00AA1602">
        <w:rPr>
          <w:rFonts w:asciiTheme="minorHAnsi" w:hAnsiTheme="minorHAnsi" w:cs="Arial"/>
          <w:lang w:eastAsia="zh-TW"/>
        </w:rPr>
        <w:t xml:space="preserve">value </w:t>
      </w:r>
      <w:r>
        <w:rPr>
          <w:rFonts w:asciiTheme="minorHAnsi" w:hAnsiTheme="minorHAnsi" w:cs="Arial"/>
          <w:lang w:eastAsia="zh-TW"/>
        </w:rPr>
        <w:t xml:space="preserve">(see Figure 2). </w:t>
      </w:r>
    </w:p>
    <w:p w14:paraId="73F7281A" w14:textId="6D83BF11" w:rsidR="00200A70" w:rsidRPr="00200A70" w:rsidRDefault="0096049B" w:rsidP="00200A70">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5</w:t>
      </w:r>
      <w:r w:rsidR="00200A70" w:rsidRPr="00FE1529">
        <w:rPr>
          <w:rFonts w:asciiTheme="minorHAnsi" w:hAnsiTheme="minorHAnsi" w:cs="Arial"/>
          <w:sz w:val="20"/>
          <w:lang w:eastAsia="zh-TW"/>
        </w:rPr>
        <w:t>:</w:t>
      </w:r>
      <w:r w:rsidR="00200A70" w:rsidRPr="008A27AE">
        <w:rPr>
          <w:rFonts w:asciiTheme="minorHAnsi" w:hAnsiTheme="minorHAnsi" w:cs="Arial"/>
          <w:b w:val="0"/>
          <w:i/>
          <w:sz w:val="20"/>
          <w:lang w:eastAsia="zh-TW"/>
        </w:rPr>
        <w:t xml:space="preserve"> </w:t>
      </w:r>
      <w:r w:rsidR="002723E2">
        <w:rPr>
          <w:rFonts w:asciiTheme="minorHAnsi" w:hAnsiTheme="minorHAnsi" w:cs="Arial"/>
          <w:b w:val="0"/>
          <w:i/>
          <w:sz w:val="20"/>
          <w:lang w:eastAsia="zh-TW"/>
        </w:rPr>
        <w:t>Achievable p</w:t>
      </w:r>
      <w:r w:rsidR="00200A70">
        <w:rPr>
          <w:rFonts w:asciiTheme="minorHAnsi" w:hAnsiTheme="minorHAnsi" w:cs="Arial"/>
          <w:b w:val="0"/>
          <w:i/>
          <w:sz w:val="20"/>
          <w:lang w:eastAsia="zh-TW"/>
        </w:rPr>
        <w:t xml:space="preserve">otential gain by extending </w:t>
      </w:r>
      <w:r w:rsidR="00AA1602">
        <w:rPr>
          <w:rFonts w:asciiTheme="minorHAnsi" w:hAnsiTheme="minorHAnsi" w:cs="Arial"/>
          <w:b w:val="0"/>
          <w:i/>
          <w:sz w:val="20"/>
          <w:lang w:eastAsia="zh-TW"/>
        </w:rPr>
        <w:t xml:space="preserve">the range of </w:t>
      </w:r>
      <w:r w:rsidR="00200A70">
        <w:rPr>
          <w:rFonts w:asciiTheme="minorHAnsi" w:hAnsiTheme="minorHAnsi" w:cs="Arial"/>
          <w:b w:val="0"/>
          <w:i/>
          <w:sz w:val="20"/>
          <w:lang w:eastAsia="zh-TW"/>
        </w:rPr>
        <w:t xml:space="preserve">TPC </w:t>
      </w:r>
      <w:r w:rsidR="00AA1602">
        <w:rPr>
          <w:rFonts w:asciiTheme="minorHAnsi" w:hAnsiTheme="minorHAnsi" w:cs="Arial"/>
          <w:b w:val="0"/>
          <w:i/>
          <w:sz w:val="20"/>
          <w:lang w:eastAsia="zh-TW"/>
        </w:rPr>
        <w:t xml:space="preserve">table </w:t>
      </w:r>
      <w:r w:rsidR="00200A70">
        <w:rPr>
          <w:rFonts w:asciiTheme="minorHAnsi" w:hAnsiTheme="minorHAnsi" w:cs="Arial"/>
          <w:b w:val="0"/>
          <w:i/>
          <w:sz w:val="20"/>
          <w:lang w:eastAsia="zh-TW"/>
        </w:rPr>
        <w:t>may be limited due to power budget and co-channel interference constraints</w:t>
      </w:r>
      <w:r w:rsidR="00200A70">
        <w:rPr>
          <w:rFonts w:asciiTheme="minorHAnsi" w:hAnsiTheme="minorHAnsi" w:cs="Arial"/>
          <w:b w:val="0"/>
          <w:i/>
          <w:sz w:val="20"/>
          <w:lang w:eastAsia="zh-TW"/>
        </w:rPr>
        <w:t>.</w:t>
      </w:r>
    </w:p>
    <w:p w14:paraId="67BEEB2B" w14:textId="65E3F66B" w:rsidR="00200A70" w:rsidRDefault="00200A70" w:rsidP="002723E2">
      <w:pPr>
        <w:jc w:val="both"/>
        <w:rPr>
          <w:rFonts w:asciiTheme="minorHAnsi" w:hAnsiTheme="minorHAnsi" w:cs="Arial"/>
          <w:lang w:eastAsia="zh-TW"/>
        </w:rPr>
      </w:pPr>
      <w:r>
        <w:rPr>
          <w:rFonts w:asciiTheme="minorHAnsi" w:hAnsiTheme="minorHAnsi" w:cs="Arial"/>
          <w:lang w:eastAsia="zh-TW"/>
        </w:rPr>
        <w:t>We have the following proposal:</w:t>
      </w:r>
    </w:p>
    <w:p w14:paraId="2830B2B5" w14:textId="7C8CD21C" w:rsidR="002723E2" w:rsidRPr="002723E2" w:rsidRDefault="0096049B" w:rsidP="002723E2">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Pr>
          <w:rFonts w:asciiTheme="minorHAnsi" w:hAnsiTheme="minorHAnsi" w:cs="Arial"/>
          <w:bCs/>
          <w:sz w:val="20"/>
          <w:lang w:val="en-US" w:eastAsia="zh-TW"/>
        </w:rPr>
        <w:t>Proposal 2</w:t>
      </w:r>
      <w:r w:rsidR="00200A70" w:rsidRPr="008658D8">
        <w:rPr>
          <w:rFonts w:asciiTheme="minorHAnsi" w:hAnsiTheme="minorHAnsi" w:cs="Arial"/>
          <w:bCs/>
          <w:sz w:val="20"/>
          <w:lang w:val="en-US" w:eastAsia="zh-TW"/>
        </w:rPr>
        <w:t xml:space="preserve">: </w:t>
      </w:r>
      <w:r w:rsidR="00200A70">
        <w:rPr>
          <w:rFonts w:asciiTheme="minorHAnsi" w:hAnsiTheme="minorHAnsi" w:cs="Arial"/>
          <w:bCs/>
          <w:sz w:val="20"/>
          <w:lang w:val="en-US" w:eastAsia="zh-TW"/>
        </w:rPr>
        <w:t>Enhanced TPC tables with finer granularity shall be studied/evaluated further</w:t>
      </w:r>
      <w:r w:rsidR="00200A70" w:rsidRPr="008658D8">
        <w:rPr>
          <w:rFonts w:asciiTheme="minorHAnsi" w:hAnsiTheme="minorHAnsi" w:cs="Arial"/>
          <w:bCs/>
          <w:sz w:val="20"/>
          <w:lang w:val="en-US" w:eastAsia="zh-TW"/>
        </w:rPr>
        <w:t>.</w:t>
      </w:r>
    </w:p>
    <w:p w14:paraId="579CADC3" w14:textId="4C66791B" w:rsidR="0089413D" w:rsidRDefault="002723E2" w:rsidP="0096049B">
      <w:pPr>
        <w:jc w:val="both"/>
        <w:rPr>
          <w:rFonts w:asciiTheme="minorHAnsi" w:hAnsiTheme="minorHAnsi" w:cs="Arial"/>
          <w:lang w:eastAsia="zh-TW"/>
        </w:rPr>
      </w:pPr>
      <w:r>
        <w:rPr>
          <w:rFonts w:asciiTheme="minorHAnsi" w:hAnsiTheme="minorHAnsi" w:cs="Arial"/>
          <w:lang w:eastAsia="zh-TW"/>
        </w:rPr>
        <w:t xml:space="preserve">In addition to potential </w:t>
      </w:r>
      <w:r w:rsidR="0096049B">
        <w:rPr>
          <w:rFonts w:asciiTheme="minorHAnsi" w:hAnsiTheme="minorHAnsi" w:cs="Arial"/>
          <w:lang w:eastAsia="zh-TW"/>
        </w:rPr>
        <w:t>improvements/adjustments</w:t>
      </w:r>
      <w:r>
        <w:rPr>
          <w:rFonts w:asciiTheme="minorHAnsi" w:hAnsiTheme="minorHAnsi" w:cs="Arial"/>
          <w:lang w:eastAsia="zh-TW"/>
        </w:rPr>
        <w:t xml:space="preserve"> to existing power control framework, enhancements to power control </w:t>
      </w:r>
      <w:r w:rsidR="0096049B">
        <w:rPr>
          <w:rFonts w:asciiTheme="minorHAnsi" w:hAnsiTheme="minorHAnsi" w:cs="Arial"/>
          <w:lang w:eastAsia="zh-TW"/>
        </w:rPr>
        <w:t xml:space="preserve">solutions </w:t>
      </w:r>
      <w:r>
        <w:rPr>
          <w:rFonts w:asciiTheme="minorHAnsi" w:hAnsiTheme="minorHAnsi" w:cs="Arial"/>
          <w:lang w:eastAsia="zh-TW"/>
        </w:rPr>
        <w:t xml:space="preserve">should </w:t>
      </w:r>
      <w:r w:rsidR="0096049B">
        <w:rPr>
          <w:rFonts w:asciiTheme="minorHAnsi" w:hAnsiTheme="minorHAnsi" w:cs="Arial"/>
          <w:lang w:eastAsia="zh-TW"/>
        </w:rPr>
        <w:t xml:space="preserve">be studied in a broader context of whole </w:t>
      </w:r>
      <w:r w:rsidR="00AA1602">
        <w:rPr>
          <w:rFonts w:asciiTheme="minorHAnsi" w:hAnsiTheme="minorHAnsi" w:cs="Arial"/>
          <w:lang w:eastAsia="zh-TW"/>
        </w:rPr>
        <w:t xml:space="preserve">gNB </w:t>
      </w:r>
      <w:r w:rsidR="0096049B">
        <w:rPr>
          <w:rFonts w:asciiTheme="minorHAnsi" w:hAnsiTheme="minorHAnsi" w:cs="Arial"/>
          <w:lang w:eastAsia="zh-TW"/>
        </w:rPr>
        <w:t xml:space="preserve">resource </w:t>
      </w:r>
      <w:r w:rsidR="00AA1602">
        <w:rPr>
          <w:rFonts w:asciiTheme="minorHAnsi" w:hAnsiTheme="minorHAnsi" w:cs="Arial"/>
          <w:lang w:eastAsia="zh-TW"/>
        </w:rPr>
        <w:t xml:space="preserve">scheduling process. </w:t>
      </w:r>
      <w:r w:rsidR="0089413D">
        <w:rPr>
          <w:rFonts w:asciiTheme="minorHAnsi" w:hAnsiTheme="minorHAnsi" w:cs="Arial"/>
          <w:lang w:eastAsia="zh-TW"/>
        </w:rPr>
        <w:t xml:space="preserve">Boosting URLLC transmission power is an effective solution when preempting an ongoing eMBB transmission at the expense of higher interference to eMBB. </w:t>
      </w:r>
      <w:r w:rsidR="0096049B">
        <w:rPr>
          <w:rFonts w:asciiTheme="minorHAnsi" w:hAnsiTheme="minorHAnsi" w:cs="Arial"/>
          <w:lang w:eastAsia="zh-TW"/>
        </w:rPr>
        <w:t xml:space="preserve">However, if gNB is scheduling a URLLC transmission on some eMBB resources sufficiently in advance before this eMBB transmission starts, co-channel interference can simply be avoided by canceling or re-scheduling eMBB transmission (assuming that eMBB UE processing timeline is not challenged). Further potential enhancements can be related to gNB scheduling decisions on URLLC resources. Mechanisms can be investigated to assist gNB with resource scheduling for URLLC so that the limitations of power control/boost solutions can be minimized. </w:t>
      </w:r>
    </w:p>
    <w:p w14:paraId="3278FF2F" w14:textId="7F4DD5F2" w:rsidR="0096049B" w:rsidRPr="00200A70" w:rsidRDefault="0096049B" w:rsidP="0096049B">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6</w:t>
      </w:r>
      <w:r w:rsidRPr="00FE1529">
        <w:rPr>
          <w:rFonts w:asciiTheme="minorHAnsi" w:hAnsiTheme="minorHAnsi" w:cs="Arial"/>
          <w:sz w:val="20"/>
          <w:lang w:eastAsia="zh-TW"/>
        </w:rPr>
        <w:t>:</w:t>
      </w:r>
      <w:r w:rsidRPr="008A27AE">
        <w:rPr>
          <w:rFonts w:asciiTheme="minorHAnsi" w:hAnsiTheme="minorHAnsi" w:cs="Arial"/>
          <w:b w:val="0"/>
          <w:i/>
          <w:sz w:val="20"/>
          <w:lang w:eastAsia="zh-TW"/>
        </w:rPr>
        <w:t xml:space="preserve"> </w:t>
      </w:r>
      <w:r>
        <w:rPr>
          <w:rFonts w:asciiTheme="minorHAnsi" w:hAnsiTheme="minorHAnsi" w:cs="Arial"/>
          <w:b w:val="0"/>
          <w:i/>
          <w:sz w:val="20"/>
          <w:lang w:eastAsia="zh-TW"/>
        </w:rPr>
        <w:t>Power control type solutions and scheduling mechanisms can be complementary to each other.</w:t>
      </w:r>
    </w:p>
    <w:p w14:paraId="66E28583" w14:textId="77777777" w:rsidR="0096049B" w:rsidRDefault="0096049B" w:rsidP="0096049B">
      <w:pPr>
        <w:jc w:val="both"/>
        <w:rPr>
          <w:rFonts w:asciiTheme="minorHAnsi" w:hAnsiTheme="minorHAnsi" w:cs="Arial"/>
          <w:lang w:eastAsia="zh-TW"/>
        </w:rPr>
      </w:pPr>
      <w:r>
        <w:rPr>
          <w:rFonts w:asciiTheme="minorHAnsi" w:hAnsiTheme="minorHAnsi" w:cs="Arial"/>
          <w:lang w:eastAsia="zh-TW"/>
        </w:rPr>
        <w:t>We have the following proposal:</w:t>
      </w:r>
    </w:p>
    <w:p w14:paraId="2E4390F5" w14:textId="6FE9812C" w:rsidR="0096049B" w:rsidRDefault="0096049B" w:rsidP="000E2104">
      <w:pPr>
        <w:pStyle w:val="Header"/>
        <w:tabs>
          <w:tab w:val="center" w:pos="4536"/>
          <w:tab w:val="right" w:pos="8280"/>
          <w:tab w:val="left" w:pos="9498"/>
          <w:tab w:val="right" w:pos="9781"/>
        </w:tabs>
        <w:spacing w:after="120"/>
        <w:ind w:right="-57"/>
        <w:jc w:val="both"/>
        <w:rPr>
          <w:rFonts w:asciiTheme="minorHAnsi" w:hAnsiTheme="minorHAnsi" w:cs="Arial"/>
          <w:lang w:eastAsia="zh-TW"/>
        </w:rPr>
      </w:pPr>
      <w:r>
        <w:rPr>
          <w:rFonts w:asciiTheme="minorHAnsi" w:hAnsiTheme="minorHAnsi" w:cs="Arial"/>
          <w:bCs/>
          <w:sz w:val="20"/>
          <w:lang w:val="en-US" w:eastAsia="zh-TW"/>
        </w:rPr>
        <w:t>Proposal 3</w:t>
      </w:r>
      <w:r w:rsidRPr="008658D8">
        <w:rPr>
          <w:rFonts w:asciiTheme="minorHAnsi" w:hAnsiTheme="minorHAnsi" w:cs="Arial"/>
          <w:bCs/>
          <w:sz w:val="20"/>
          <w:lang w:val="en-US" w:eastAsia="zh-TW"/>
        </w:rPr>
        <w:t xml:space="preserve">: </w:t>
      </w:r>
      <w:r>
        <w:rPr>
          <w:rFonts w:asciiTheme="minorHAnsi" w:hAnsiTheme="minorHAnsi" w:cs="Arial"/>
          <w:bCs/>
          <w:sz w:val="20"/>
          <w:lang w:val="en-US" w:eastAsia="zh-TW"/>
        </w:rPr>
        <w:t>Power control enhancements should be studied in relation to gNB scheduling decisions for URLLC and eMBB.</w:t>
      </w:r>
    </w:p>
    <w:p w14:paraId="17531CAF" w14:textId="0E2435D7" w:rsidR="0096049B" w:rsidRDefault="0096049B" w:rsidP="00D6023B">
      <w:pPr>
        <w:spacing w:after="0"/>
        <w:jc w:val="both"/>
        <w:rPr>
          <w:rFonts w:asciiTheme="minorHAnsi" w:hAnsiTheme="minorHAnsi" w:cs="Arial"/>
          <w:lang w:eastAsia="zh-TW"/>
        </w:rPr>
      </w:pPr>
      <w:r>
        <w:rPr>
          <w:rFonts w:asciiTheme="minorHAnsi" w:hAnsiTheme="minorHAnsi" w:cs="Arial"/>
          <w:lang w:eastAsia="zh-TW"/>
        </w:rPr>
        <w:t xml:space="preserve">As one example, a hybrid solution based on URLLC power boost and eMBB resource re-scheduling can be studied as a power control enhancement. The following approach can be considered: </w:t>
      </w:r>
    </w:p>
    <w:p w14:paraId="3CF495D1" w14:textId="381048B4" w:rsidR="0096049B" w:rsidRDefault="0096049B" w:rsidP="003D5C80">
      <w:pPr>
        <w:pStyle w:val="ListParagraph"/>
        <w:numPr>
          <w:ilvl w:val="0"/>
          <w:numId w:val="5"/>
        </w:numPr>
        <w:spacing w:after="0"/>
        <w:jc w:val="both"/>
        <w:rPr>
          <w:rFonts w:asciiTheme="minorHAnsi" w:hAnsiTheme="minorHAnsi" w:cs="Arial"/>
          <w:lang w:eastAsia="zh-TW"/>
        </w:rPr>
      </w:pPr>
      <w:r>
        <w:rPr>
          <w:rFonts w:asciiTheme="minorHAnsi" w:hAnsiTheme="minorHAnsi" w:cs="Arial"/>
          <w:lang w:eastAsia="zh-TW"/>
        </w:rPr>
        <w:t>If a URLLC packet arrives during an ongoing eMBB transmission, URLLC power is boosted in case of preemption (see Figure 5a)</w:t>
      </w:r>
    </w:p>
    <w:p w14:paraId="2A111C26" w14:textId="2CBC742F" w:rsidR="0096049B" w:rsidRPr="0096049B" w:rsidRDefault="0096049B" w:rsidP="003D5C80">
      <w:pPr>
        <w:pStyle w:val="ListParagraph"/>
        <w:numPr>
          <w:ilvl w:val="0"/>
          <w:numId w:val="5"/>
        </w:numPr>
        <w:spacing w:after="0"/>
        <w:jc w:val="both"/>
        <w:rPr>
          <w:rFonts w:asciiTheme="minorHAnsi" w:hAnsiTheme="minorHAnsi" w:cs="Arial"/>
          <w:lang w:eastAsia="zh-TW"/>
        </w:rPr>
      </w:pPr>
      <w:r>
        <w:rPr>
          <w:rFonts w:asciiTheme="minorHAnsi" w:hAnsiTheme="minorHAnsi" w:cs="Arial"/>
          <w:lang w:eastAsia="zh-TW"/>
        </w:rPr>
        <w:t xml:space="preserve">If a URLLC packet arrives well in advance before eMBB transmissions begins, eMBB transmission is re-scheduled to other resources to prevent URLLC </w:t>
      </w:r>
      <w:r>
        <w:rPr>
          <w:rFonts w:asciiTheme="minorHAnsi" w:hAnsiTheme="minorHAnsi" w:cs="Arial"/>
          <w:lang w:eastAsia="zh-TW"/>
        </w:rPr>
        <w:t>power boost</w:t>
      </w:r>
      <w:r>
        <w:rPr>
          <w:rFonts w:asciiTheme="minorHAnsi" w:hAnsiTheme="minorHAnsi" w:cs="Arial"/>
          <w:lang w:eastAsia="zh-TW"/>
        </w:rPr>
        <w:t xml:space="preserve"> </w:t>
      </w:r>
      <w:r>
        <w:rPr>
          <w:rFonts w:asciiTheme="minorHAnsi" w:hAnsiTheme="minorHAnsi" w:cs="Arial"/>
          <w:lang w:eastAsia="zh-TW"/>
        </w:rPr>
        <w:t xml:space="preserve">(see Figure </w:t>
      </w:r>
      <w:r>
        <w:rPr>
          <w:rFonts w:asciiTheme="minorHAnsi" w:hAnsiTheme="minorHAnsi" w:cs="Arial"/>
          <w:lang w:eastAsia="zh-TW"/>
        </w:rPr>
        <w:t>5b</w:t>
      </w:r>
      <w:r>
        <w:rPr>
          <w:rFonts w:asciiTheme="minorHAnsi" w:hAnsiTheme="minorHAnsi" w:cs="Arial"/>
          <w:lang w:eastAsia="zh-TW"/>
        </w:rPr>
        <w:t>)</w:t>
      </w:r>
    </w:p>
    <w:p w14:paraId="6FE6A2FB" w14:textId="77777777" w:rsidR="00DD00C6" w:rsidRPr="00BA3A66" w:rsidRDefault="00477534" w:rsidP="00DD00C6">
      <w:pPr>
        <w:keepNext/>
        <w:jc w:val="center"/>
        <w:rPr>
          <w:rFonts w:asciiTheme="minorHAnsi" w:hAnsiTheme="minorHAnsi"/>
        </w:rPr>
      </w:pPr>
      <w:r>
        <w:rPr>
          <w:rFonts w:asciiTheme="minorHAnsi" w:hAnsiTheme="minorHAnsi"/>
          <w:noProof/>
        </w:rPr>
        <w:lastRenderedPageBreak/>
        <w:drawing>
          <wp:inline distT="0" distB="0" distL="0" distR="0" wp14:anchorId="3B47849C" wp14:editId="221254A1">
            <wp:extent cx="3674853" cy="3396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4_2.png"/>
                    <pic:cNvPicPr/>
                  </pic:nvPicPr>
                  <pic:blipFill>
                    <a:blip r:embed="rId17">
                      <a:extLst>
                        <a:ext uri="{28A0092B-C50C-407E-A947-70E740481C1C}">
                          <a14:useLocalDpi xmlns:a14="http://schemas.microsoft.com/office/drawing/2010/main" val="0"/>
                        </a:ext>
                      </a:extLst>
                    </a:blip>
                    <a:stretch>
                      <a:fillRect/>
                    </a:stretch>
                  </pic:blipFill>
                  <pic:spPr>
                    <a:xfrm>
                      <a:off x="0" y="0"/>
                      <a:ext cx="3687332" cy="3408500"/>
                    </a:xfrm>
                    <a:prstGeom prst="rect">
                      <a:avLst/>
                    </a:prstGeom>
                  </pic:spPr>
                </pic:pic>
              </a:graphicData>
            </a:graphic>
          </wp:inline>
        </w:drawing>
      </w:r>
    </w:p>
    <w:p w14:paraId="7E07664C" w14:textId="3197F94B" w:rsidR="00DD00C6" w:rsidRPr="00B132E5" w:rsidRDefault="00DD00C6" w:rsidP="00DD00C6">
      <w:pPr>
        <w:pStyle w:val="Caption"/>
        <w:jc w:val="center"/>
        <w:rPr>
          <w:rFonts w:asciiTheme="minorHAnsi" w:hAnsiTheme="minorHAnsi"/>
          <w:lang w:eastAsia="zh-TW"/>
        </w:rPr>
      </w:pPr>
      <w:r w:rsidRPr="00BA3A66">
        <w:rPr>
          <w:rFonts w:asciiTheme="minorHAnsi" w:hAnsiTheme="minorHAnsi"/>
        </w:rPr>
        <w:t xml:space="preserve">Figure </w:t>
      </w:r>
      <w:r w:rsidR="0096049B">
        <w:rPr>
          <w:rFonts w:asciiTheme="minorHAnsi" w:hAnsiTheme="minorHAnsi"/>
        </w:rPr>
        <w:t>5</w:t>
      </w:r>
      <w:r w:rsidRPr="00BA3A66">
        <w:rPr>
          <w:rFonts w:asciiTheme="minorHAnsi" w:hAnsiTheme="minorHAnsi"/>
        </w:rPr>
        <w:t xml:space="preserve">: </w:t>
      </w:r>
      <w:r w:rsidR="0096049B">
        <w:rPr>
          <w:rFonts w:asciiTheme="minorHAnsi" w:hAnsiTheme="minorHAnsi"/>
        </w:rPr>
        <w:t>A hybrid solution combining URLLC power control with eMBB resource re-scheduling</w:t>
      </w:r>
      <w:r w:rsidR="00477534">
        <w:rPr>
          <w:rFonts w:asciiTheme="minorHAnsi" w:hAnsiTheme="minorHAnsi"/>
        </w:rPr>
        <w:t>.</w:t>
      </w:r>
    </w:p>
    <w:p w14:paraId="711CD141" w14:textId="5E55157B" w:rsidR="0096049B" w:rsidRDefault="0096049B" w:rsidP="0096049B">
      <w:pPr>
        <w:pStyle w:val="Header"/>
        <w:tabs>
          <w:tab w:val="center" w:pos="4536"/>
          <w:tab w:val="right" w:pos="8280"/>
          <w:tab w:val="left" w:pos="9498"/>
          <w:tab w:val="right" w:pos="9781"/>
        </w:tabs>
        <w:spacing w:before="240" w:after="120"/>
        <w:ind w:right="-57"/>
        <w:jc w:val="both"/>
        <w:rPr>
          <w:rFonts w:asciiTheme="minorHAnsi" w:hAnsiTheme="minorHAnsi" w:cs="Arial"/>
          <w:b w:val="0"/>
          <w:sz w:val="20"/>
          <w:lang w:eastAsia="zh-TW"/>
        </w:rPr>
      </w:pPr>
      <w:r>
        <w:rPr>
          <w:rFonts w:asciiTheme="minorHAnsi" w:hAnsiTheme="minorHAnsi" w:cs="Arial"/>
          <w:b w:val="0"/>
          <w:sz w:val="20"/>
          <w:lang w:eastAsia="zh-TW"/>
        </w:rPr>
        <w:t>Introducing such hybrid solution requires enhancements to eMBB DCI scheduling rules. Necessary UE behavior needs to be defined to message a “re-scheduling” command in the scheduling DCI (no new signaling/monitoring is required for eMBB UE).</w:t>
      </w:r>
    </w:p>
    <w:p w14:paraId="012605C6" w14:textId="2AB83A99" w:rsidR="0096049B" w:rsidRPr="0096049B" w:rsidRDefault="0096049B" w:rsidP="0096049B">
      <w:pPr>
        <w:pStyle w:val="Header"/>
        <w:tabs>
          <w:tab w:val="center" w:pos="4536"/>
          <w:tab w:val="right" w:pos="8280"/>
          <w:tab w:val="left" w:pos="9498"/>
          <w:tab w:val="right" w:pos="9781"/>
        </w:tabs>
        <w:spacing w:before="240" w:after="120"/>
        <w:ind w:right="-57"/>
        <w:jc w:val="both"/>
        <w:rPr>
          <w:rFonts w:asciiTheme="minorHAnsi" w:hAnsiTheme="minorHAnsi" w:cs="Arial"/>
          <w:b w:val="0"/>
          <w:sz w:val="20"/>
          <w:lang w:eastAsia="zh-TW"/>
        </w:rPr>
      </w:pPr>
      <w:r>
        <w:rPr>
          <w:rFonts w:asciiTheme="minorHAnsi" w:hAnsiTheme="minorHAnsi" w:cs="Arial"/>
          <w:b w:val="0"/>
          <w:sz w:val="20"/>
          <w:lang w:eastAsia="zh-TW"/>
        </w:rPr>
        <w:t>We propose the following.</w:t>
      </w:r>
    </w:p>
    <w:p w14:paraId="2A82C424" w14:textId="34EE1414" w:rsidR="003F31BA" w:rsidRDefault="00C34474" w:rsidP="0096049B">
      <w:pPr>
        <w:jc w:val="both"/>
        <w:rPr>
          <w:rFonts w:asciiTheme="minorHAnsi" w:hAnsiTheme="minorHAnsi" w:cs="Arial"/>
          <w:b/>
          <w:lang w:eastAsia="ko-KR"/>
        </w:rPr>
      </w:pPr>
      <w:r>
        <w:rPr>
          <w:rFonts w:asciiTheme="minorHAnsi" w:hAnsiTheme="minorHAnsi" w:cs="Arial"/>
          <w:b/>
          <w:lang w:eastAsia="zh-TW"/>
        </w:rPr>
        <w:t>Proposal 4</w:t>
      </w:r>
      <w:r w:rsidR="00F00999" w:rsidRPr="00BA3A66">
        <w:rPr>
          <w:rFonts w:asciiTheme="minorHAnsi" w:hAnsiTheme="minorHAnsi" w:cs="Arial"/>
          <w:b/>
          <w:lang w:eastAsia="ko-KR"/>
        </w:rPr>
        <w:t xml:space="preserve">: </w:t>
      </w:r>
      <w:r w:rsidR="0096049B">
        <w:rPr>
          <w:rFonts w:asciiTheme="minorHAnsi" w:hAnsiTheme="minorHAnsi" w:cs="Arial"/>
          <w:b/>
          <w:lang w:eastAsia="ko-KR"/>
        </w:rPr>
        <w:t>Hybrid solutions combining URLLC power control with eMBB (semi-static) re-scheduling shall be studied further and evaluated in SLS environment</w:t>
      </w:r>
      <w:r w:rsidR="00F00999">
        <w:rPr>
          <w:rFonts w:asciiTheme="minorHAnsi" w:hAnsiTheme="minorHAnsi" w:cs="Arial"/>
          <w:b/>
          <w:lang w:eastAsia="ko-KR"/>
        </w:rPr>
        <w:t xml:space="preserve">. </w:t>
      </w:r>
    </w:p>
    <w:p w14:paraId="2946B14C" w14:textId="61F1B965" w:rsidR="0096049B" w:rsidRDefault="0096049B" w:rsidP="0096049B">
      <w:pPr>
        <w:spacing w:after="0"/>
        <w:jc w:val="both"/>
        <w:rPr>
          <w:rFonts w:asciiTheme="minorHAnsi" w:hAnsiTheme="minorHAnsi" w:cs="Arial"/>
          <w:b/>
          <w:lang w:eastAsia="ko-KR"/>
        </w:rPr>
      </w:pPr>
      <w:r>
        <w:rPr>
          <w:rFonts w:asciiTheme="minorHAnsi" w:hAnsiTheme="minorHAnsi" w:cs="Arial"/>
          <w:b/>
          <w:lang w:eastAsia="zh-TW"/>
        </w:rPr>
        <w:t>Proposal 5</w:t>
      </w:r>
      <w:r w:rsidRPr="00BA3A66">
        <w:rPr>
          <w:rFonts w:asciiTheme="minorHAnsi" w:hAnsiTheme="minorHAnsi" w:cs="Arial"/>
          <w:b/>
          <w:lang w:eastAsia="ko-KR"/>
        </w:rPr>
        <w:t xml:space="preserve">: </w:t>
      </w:r>
      <w:r>
        <w:rPr>
          <w:rFonts w:asciiTheme="minorHAnsi" w:hAnsiTheme="minorHAnsi" w:cs="Arial"/>
          <w:b/>
          <w:lang w:eastAsia="ko-KR"/>
        </w:rPr>
        <w:t>Necessary UE behavior can be defined to semi-statically cancel or re-schedule eMBB transmission</w:t>
      </w:r>
      <w:r>
        <w:rPr>
          <w:rFonts w:asciiTheme="minorHAnsi" w:hAnsiTheme="minorHAnsi" w:cs="Arial"/>
          <w:b/>
          <w:lang w:eastAsia="ko-KR"/>
        </w:rPr>
        <w:t>.</w:t>
      </w:r>
    </w:p>
    <w:p w14:paraId="2C851F0E" w14:textId="287F0E66" w:rsidR="0096049B" w:rsidRPr="00550D75" w:rsidRDefault="0096049B" w:rsidP="003D5C80">
      <w:pPr>
        <w:pStyle w:val="ListParagraph"/>
        <w:numPr>
          <w:ilvl w:val="0"/>
          <w:numId w:val="6"/>
        </w:numPr>
        <w:spacing w:after="0"/>
        <w:jc w:val="both"/>
        <w:rPr>
          <w:rFonts w:asciiTheme="minorHAnsi" w:hAnsiTheme="minorHAnsi" w:cs="Arial"/>
          <w:b/>
          <w:lang w:eastAsia="ko-KR"/>
        </w:rPr>
      </w:pPr>
      <w:r>
        <w:rPr>
          <w:rFonts w:asciiTheme="minorHAnsi" w:hAnsiTheme="minorHAnsi" w:cs="Arial"/>
          <w:b/>
          <w:lang w:eastAsia="ko-KR"/>
        </w:rPr>
        <w:t>Note: no new signaling is required and eMBB processing timeline shall not be impacted</w:t>
      </w:r>
    </w:p>
    <w:p w14:paraId="75AB655A" w14:textId="77777777" w:rsidR="00FB1093" w:rsidRPr="00BA3A66" w:rsidRDefault="00C01545" w:rsidP="00C07FC9">
      <w:pPr>
        <w:pStyle w:val="Heading1"/>
        <w:rPr>
          <w:rFonts w:asciiTheme="minorHAnsi" w:hAnsiTheme="minorHAnsi" w:cs="Arial"/>
          <w:lang w:val="en-US" w:eastAsia="zh-TW"/>
        </w:rPr>
      </w:pPr>
      <w:r w:rsidRPr="00BA3A66">
        <w:rPr>
          <w:rFonts w:asciiTheme="minorHAnsi" w:hAnsiTheme="minorHAnsi" w:cs="Arial"/>
          <w:lang w:val="en-US" w:eastAsia="zh-TW"/>
        </w:rPr>
        <w:t>Conclusions</w:t>
      </w:r>
    </w:p>
    <w:p w14:paraId="4B5C2A73" w14:textId="77777777" w:rsidR="00C657F3" w:rsidRPr="00BA3A66" w:rsidRDefault="00EC2B35" w:rsidP="00C01545">
      <w:pPr>
        <w:snapToGrid w:val="0"/>
        <w:spacing w:after="0"/>
        <w:jc w:val="both"/>
        <w:rPr>
          <w:rFonts w:asciiTheme="minorHAnsi" w:eastAsia="Yu Mincho" w:hAnsiTheme="minorHAnsi" w:cs="Arial"/>
          <w:lang w:eastAsia="zh-CN"/>
        </w:rPr>
      </w:pPr>
      <w:r w:rsidRPr="00BA3A66">
        <w:rPr>
          <w:rFonts w:asciiTheme="minorHAnsi" w:eastAsia="Yu Mincho" w:hAnsiTheme="minorHAnsi" w:cs="Arial"/>
          <w:lang w:eastAsia="zh-CN"/>
        </w:rPr>
        <w:t>We have the following observations:</w:t>
      </w:r>
    </w:p>
    <w:p w14:paraId="29D56841" w14:textId="77777777" w:rsidR="00E66AAF" w:rsidRPr="00BA3A66" w:rsidRDefault="00E66AAF" w:rsidP="00C01545">
      <w:pPr>
        <w:snapToGrid w:val="0"/>
        <w:spacing w:after="0"/>
        <w:jc w:val="both"/>
        <w:rPr>
          <w:rFonts w:asciiTheme="minorHAnsi" w:eastAsia="Yu Mincho" w:hAnsiTheme="minorHAnsi" w:cs="Arial"/>
          <w:lang w:eastAsia="zh-CN"/>
        </w:rPr>
      </w:pPr>
    </w:p>
    <w:p w14:paraId="3A1C65F6" w14:textId="77777777" w:rsidR="005F2CF3" w:rsidRDefault="005F2CF3" w:rsidP="005F2CF3">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sidRPr="00FE1529">
        <w:rPr>
          <w:rFonts w:asciiTheme="minorHAnsi" w:hAnsiTheme="minorHAnsi" w:cs="Arial"/>
          <w:sz w:val="20"/>
          <w:lang w:eastAsia="zh-TW"/>
        </w:rPr>
        <w:t>Observation 1:</w:t>
      </w:r>
      <w:r w:rsidRPr="008A27AE">
        <w:rPr>
          <w:rFonts w:asciiTheme="minorHAnsi" w:hAnsiTheme="minorHAnsi" w:cs="Arial"/>
          <w:b w:val="0"/>
          <w:i/>
          <w:sz w:val="20"/>
          <w:lang w:eastAsia="zh-TW"/>
        </w:rPr>
        <w:t xml:space="preserve"> </w:t>
      </w:r>
      <w:r>
        <w:rPr>
          <w:rFonts w:asciiTheme="minorHAnsi" w:hAnsiTheme="minorHAnsi" w:cs="Arial"/>
          <w:b w:val="0"/>
          <w:i/>
          <w:sz w:val="20"/>
          <w:lang w:eastAsia="zh-TW"/>
        </w:rPr>
        <w:t>Factory automation and power distribution are suitable use cases for dynamic uplink multiplexing.</w:t>
      </w:r>
    </w:p>
    <w:p w14:paraId="195772DE" w14:textId="77777777" w:rsidR="005F2CF3" w:rsidRDefault="005F2CF3" w:rsidP="005F2CF3">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2</w:t>
      </w:r>
      <w:r w:rsidRPr="00FE1529">
        <w:rPr>
          <w:rFonts w:asciiTheme="minorHAnsi" w:hAnsiTheme="minorHAnsi" w:cs="Arial"/>
          <w:sz w:val="20"/>
          <w:lang w:eastAsia="zh-TW"/>
        </w:rPr>
        <w:t>:</w:t>
      </w:r>
      <w:r w:rsidRPr="008A27AE">
        <w:rPr>
          <w:rFonts w:asciiTheme="minorHAnsi" w:hAnsiTheme="minorHAnsi" w:cs="Arial"/>
          <w:b w:val="0"/>
          <w:i/>
          <w:sz w:val="20"/>
          <w:lang w:eastAsia="zh-TW"/>
        </w:rPr>
        <w:t xml:space="preserve"> </w:t>
      </w:r>
      <w:r>
        <w:rPr>
          <w:rFonts w:asciiTheme="minorHAnsi" w:hAnsiTheme="minorHAnsi" w:cs="Arial"/>
          <w:b w:val="0"/>
          <w:i/>
          <w:sz w:val="20"/>
          <w:lang w:eastAsia="zh-TW"/>
        </w:rPr>
        <w:t>Power distribution with aperiodic traffic is the most suitable use case for SLS based UL multiplexing evaluations.</w:t>
      </w:r>
    </w:p>
    <w:p w14:paraId="564A226D" w14:textId="77777777" w:rsidR="005F2CF3" w:rsidRPr="001845D1" w:rsidRDefault="005F2CF3" w:rsidP="005F2CF3">
      <w:pPr>
        <w:pStyle w:val="Header"/>
        <w:tabs>
          <w:tab w:val="center" w:pos="4536"/>
          <w:tab w:val="right" w:pos="8280"/>
          <w:tab w:val="left" w:pos="9498"/>
          <w:tab w:val="right" w:pos="9781"/>
        </w:tabs>
        <w:spacing w:after="120"/>
        <w:ind w:right="-57"/>
        <w:jc w:val="both"/>
        <w:rPr>
          <w:rFonts w:asciiTheme="minorHAnsi" w:hAnsiTheme="minorHAnsi" w:cs="Arial"/>
          <w:b w:val="0"/>
          <w:bCs/>
          <w:i/>
          <w:sz w:val="20"/>
          <w:lang w:val="en-US" w:eastAsia="zh-TW"/>
        </w:rPr>
      </w:pPr>
      <w:r w:rsidRPr="001845D1">
        <w:rPr>
          <w:rFonts w:asciiTheme="minorHAnsi" w:hAnsiTheme="minorHAnsi" w:cs="Arial"/>
          <w:bCs/>
          <w:sz w:val="20"/>
          <w:lang w:val="en-US" w:eastAsia="zh-TW"/>
        </w:rPr>
        <w:t>Observation</w:t>
      </w:r>
      <w:r>
        <w:rPr>
          <w:rFonts w:asciiTheme="minorHAnsi" w:hAnsiTheme="minorHAnsi" w:cs="Arial"/>
          <w:bCs/>
          <w:sz w:val="20"/>
          <w:lang w:val="en-US" w:eastAsia="zh-TW"/>
        </w:rPr>
        <w:t xml:space="preserve"> 3</w:t>
      </w:r>
      <w:r w:rsidRPr="001845D1">
        <w:rPr>
          <w:rFonts w:asciiTheme="minorHAnsi" w:hAnsiTheme="minorHAnsi" w:cs="Arial"/>
          <w:bCs/>
          <w:sz w:val="20"/>
          <w:lang w:val="en-US" w:eastAsia="zh-TW"/>
        </w:rPr>
        <w:t>:</w:t>
      </w:r>
      <w:r w:rsidRPr="001845D1">
        <w:rPr>
          <w:rFonts w:asciiTheme="minorHAnsi" w:hAnsiTheme="minorHAnsi" w:cs="Arial"/>
          <w:b w:val="0"/>
          <w:bCs/>
          <w:i/>
          <w:sz w:val="20"/>
          <w:lang w:val="en-US" w:eastAsia="zh-TW"/>
        </w:rPr>
        <w:t xml:space="preserve"> </w:t>
      </w:r>
      <w:r>
        <w:rPr>
          <w:rFonts w:asciiTheme="minorHAnsi" w:hAnsiTheme="minorHAnsi" w:cs="Arial"/>
          <w:b w:val="0"/>
          <w:bCs/>
          <w:i/>
          <w:sz w:val="20"/>
          <w:lang w:val="en-US" w:eastAsia="zh-TW"/>
        </w:rPr>
        <w:t>Based on SLS results, p</w:t>
      </w:r>
      <w:r w:rsidRPr="001845D1">
        <w:rPr>
          <w:rFonts w:asciiTheme="minorHAnsi" w:hAnsiTheme="minorHAnsi" w:cs="Arial"/>
          <w:b w:val="0"/>
          <w:bCs/>
          <w:i/>
          <w:sz w:val="20"/>
          <w:lang w:val="en-US" w:eastAsia="zh-TW"/>
        </w:rPr>
        <w:t>ower limitation does not seem to be an issue</w:t>
      </w:r>
      <w:r>
        <w:rPr>
          <w:rFonts w:asciiTheme="minorHAnsi" w:hAnsiTheme="minorHAnsi" w:cs="Arial"/>
          <w:b w:val="0"/>
          <w:bCs/>
          <w:i/>
          <w:sz w:val="20"/>
          <w:lang w:val="en-US" w:eastAsia="zh-TW"/>
        </w:rPr>
        <w:t xml:space="preserve"> for power control schemes</w:t>
      </w:r>
      <w:r w:rsidRPr="001845D1">
        <w:rPr>
          <w:rFonts w:asciiTheme="minorHAnsi" w:hAnsiTheme="minorHAnsi" w:cs="Arial"/>
          <w:b w:val="0"/>
          <w:bCs/>
          <w:i/>
          <w:sz w:val="20"/>
          <w:lang w:val="en-US" w:eastAsia="zh-TW"/>
        </w:rPr>
        <w:t xml:space="preserve">. </w:t>
      </w:r>
    </w:p>
    <w:p w14:paraId="2DC96E14" w14:textId="1720B2A8" w:rsidR="005F2CF3" w:rsidRDefault="005F2CF3" w:rsidP="005F2CF3">
      <w:pPr>
        <w:pStyle w:val="Header"/>
        <w:tabs>
          <w:tab w:val="center" w:pos="4536"/>
          <w:tab w:val="right" w:pos="8280"/>
          <w:tab w:val="left" w:pos="9498"/>
          <w:tab w:val="right" w:pos="9781"/>
        </w:tabs>
        <w:spacing w:after="120"/>
        <w:ind w:right="-57"/>
        <w:jc w:val="both"/>
        <w:rPr>
          <w:rFonts w:asciiTheme="minorHAnsi" w:hAnsiTheme="minorHAnsi" w:cs="Arial"/>
          <w:b w:val="0"/>
          <w:i/>
          <w:sz w:val="20"/>
          <w:lang w:eastAsia="zh-TW"/>
        </w:rPr>
      </w:pPr>
      <w:r>
        <w:rPr>
          <w:rFonts w:asciiTheme="minorHAnsi" w:hAnsiTheme="minorHAnsi" w:cs="Arial"/>
          <w:sz w:val="20"/>
          <w:lang w:eastAsia="zh-TW"/>
        </w:rPr>
        <w:t>Observation 4</w:t>
      </w:r>
      <w:r w:rsidRPr="00FE1529">
        <w:rPr>
          <w:rFonts w:asciiTheme="minorHAnsi" w:hAnsiTheme="minorHAnsi" w:cs="Arial"/>
          <w:sz w:val="20"/>
          <w:lang w:eastAsia="zh-TW"/>
        </w:rPr>
        <w:t>:</w:t>
      </w:r>
      <w:r w:rsidRPr="008A27AE">
        <w:rPr>
          <w:rFonts w:asciiTheme="minorHAnsi" w:hAnsiTheme="minorHAnsi" w:cs="Arial"/>
          <w:b w:val="0"/>
          <w:i/>
          <w:sz w:val="20"/>
          <w:lang w:eastAsia="zh-TW"/>
        </w:rPr>
        <w:t xml:space="preserve"> </w:t>
      </w:r>
      <w:r>
        <w:rPr>
          <w:rFonts w:asciiTheme="minorHAnsi" w:hAnsiTheme="minorHAnsi" w:cs="Arial"/>
          <w:b w:val="0"/>
          <w:i/>
          <w:sz w:val="20"/>
          <w:lang w:eastAsia="zh-TW"/>
        </w:rPr>
        <w:t xml:space="preserve">Power control </w:t>
      </w:r>
      <w:r w:rsidR="00602518">
        <w:rPr>
          <w:rFonts w:asciiTheme="minorHAnsi" w:hAnsiTheme="minorHAnsi" w:cs="Arial"/>
          <w:b w:val="0"/>
          <w:i/>
          <w:sz w:val="20"/>
          <w:lang w:eastAsia="zh-TW"/>
        </w:rPr>
        <w:t>solution</w:t>
      </w:r>
      <w:r>
        <w:rPr>
          <w:rFonts w:asciiTheme="minorHAnsi" w:hAnsiTheme="minorHAnsi" w:cs="Arial"/>
          <w:b w:val="0"/>
          <w:i/>
          <w:sz w:val="20"/>
          <w:lang w:eastAsia="zh-TW"/>
        </w:rPr>
        <w:t xml:space="preserve"> achieves better latency performance than PI.</w:t>
      </w:r>
    </w:p>
    <w:p w14:paraId="79F54005" w14:textId="0C4A26E8" w:rsidR="000E2104" w:rsidRDefault="000E2104" w:rsidP="005F2CF3">
      <w:pPr>
        <w:pStyle w:val="Header"/>
        <w:tabs>
          <w:tab w:val="center" w:pos="4536"/>
          <w:tab w:val="right" w:pos="8280"/>
          <w:tab w:val="left" w:pos="9498"/>
          <w:tab w:val="right" w:pos="9781"/>
        </w:tabs>
        <w:spacing w:after="120"/>
        <w:ind w:right="-57"/>
        <w:jc w:val="both"/>
        <w:rPr>
          <w:rFonts w:asciiTheme="minorHAnsi" w:hAnsiTheme="minorHAnsi" w:cs="Arial"/>
          <w:b w:val="0"/>
          <w:i/>
          <w:sz w:val="20"/>
          <w:lang w:eastAsia="zh-TW"/>
        </w:rPr>
      </w:pPr>
      <w:r>
        <w:rPr>
          <w:rFonts w:asciiTheme="minorHAnsi" w:hAnsiTheme="minorHAnsi" w:cs="Arial"/>
          <w:sz w:val="20"/>
          <w:lang w:eastAsia="zh-TW"/>
        </w:rPr>
        <w:t>Observation 5</w:t>
      </w:r>
      <w:r w:rsidRPr="00FE1529">
        <w:rPr>
          <w:rFonts w:asciiTheme="minorHAnsi" w:hAnsiTheme="minorHAnsi" w:cs="Arial"/>
          <w:sz w:val="20"/>
          <w:lang w:eastAsia="zh-TW"/>
        </w:rPr>
        <w:t>:</w:t>
      </w:r>
      <w:r w:rsidRPr="008A27AE">
        <w:rPr>
          <w:rFonts w:asciiTheme="minorHAnsi" w:hAnsiTheme="minorHAnsi" w:cs="Arial"/>
          <w:b w:val="0"/>
          <w:i/>
          <w:sz w:val="20"/>
          <w:lang w:eastAsia="zh-TW"/>
        </w:rPr>
        <w:t xml:space="preserve"> </w:t>
      </w:r>
      <w:r>
        <w:rPr>
          <w:rFonts w:asciiTheme="minorHAnsi" w:hAnsiTheme="minorHAnsi" w:cs="Arial"/>
          <w:b w:val="0"/>
          <w:i/>
          <w:sz w:val="20"/>
          <w:lang w:eastAsia="zh-TW"/>
        </w:rPr>
        <w:t>Achievable potential gain by extending the range of TPC table may be limited due to power budget and co-channel interference constraints.</w:t>
      </w:r>
    </w:p>
    <w:p w14:paraId="268E8967" w14:textId="632CEB5D" w:rsidR="009D4B22" w:rsidRPr="000E2104" w:rsidRDefault="000E2104" w:rsidP="000E2104">
      <w:pPr>
        <w:pStyle w:val="Header"/>
        <w:tabs>
          <w:tab w:val="center" w:pos="4536"/>
          <w:tab w:val="right" w:pos="8280"/>
          <w:tab w:val="left" w:pos="9498"/>
          <w:tab w:val="right" w:pos="9781"/>
        </w:tabs>
        <w:spacing w:after="120"/>
        <w:ind w:right="-57"/>
        <w:jc w:val="both"/>
        <w:rPr>
          <w:rFonts w:asciiTheme="minorHAnsi" w:hAnsiTheme="minorHAnsi" w:cs="Arial"/>
          <w:b w:val="0"/>
          <w:bCs/>
          <w:sz w:val="20"/>
          <w:lang w:val="en-US" w:eastAsia="zh-TW"/>
        </w:rPr>
      </w:pPr>
      <w:r>
        <w:rPr>
          <w:rFonts w:asciiTheme="minorHAnsi" w:hAnsiTheme="minorHAnsi" w:cs="Arial"/>
          <w:sz w:val="20"/>
          <w:lang w:eastAsia="zh-TW"/>
        </w:rPr>
        <w:t>Observation 6</w:t>
      </w:r>
      <w:r w:rsidRPr="00FE1529">
        <w:rPr>
          <w:rFonts w:asciiTheme="minorHAnsi" w:hAnsiTheme="minorHAnsi" w:cs="Arial"/>
          <w:sz w:val="20"/>
          <w:lang w:eastAsia="zh-TW"/>
        </w:rPr>
        <w:t>:</w:t>
      </w:r>
      <w:r w:rsidRPr="008A27AE">
        <w:rPr>
          <w:rFonts w:asciiTheme="minorHAnsi" w:hAnsiTheme="minorHAnsi" w:cs="Arial"/>
          <w:b w:val="0"/>
          <w:i/>
          <w:sz w:val="20"/>
          <w:lang w:eastAsia="zh-TW"/>
        </w:rPr>
        <w:t xml:space="preserve"> </w:t>
      </w:r>
      <w:r>
        <w:rPr>
          <w:rFonts w:asciiTheme="minorHAnsi" w:hAnsiTheme="minorHAnsi" w:cs="Arial"/>
          <w:b w:val="0"/>
          <w:i/>
          <w:sz w:val="20"/>
          <w:lang w:eastAsia="zh-TW"/>
        </w:rPr>
        <w:t>Power control type solutions and scheduling mechanisms can be complementary to each other.</w:t>
      </w:r>
    </w:p>
    <w:p w14:paraId="4539E93E" w14:textId="77777777" w:rsidR="00E66AAF" w:rsidRPr="00BA3A66" w:rsidRDefault="00D56A40" w:rsidP="000E2104">
      <w:pPr>
        <w:snapToGrid w:val="0"/>
        <w:spacing w:before="240" w:after="0"/>
        <w:jc w:val="both"/>
        <w:rPr>
          <w:rFonts w:asciiTheme="minorHAnsi" w:eastAsia="Yu Mincho" w:hAnsiTheme="minorHAnsi" w:cs="Arial"/>
          <w:lang w:eastAsia="zh-CN"/>
        </w:rPr>
      </w:pPr>
      <w:r w:rsidRPr="00BA3A66">
        <w:rPr>
          <w:rFonts w:asciiTheme="minorHAnsi" w:eastAsia="Yu Mincho" w:hAnsiTheme="minorHAnsi" w:cs="Arial"/>
          <w:lang w:eastAsia="zh-CN"/>
        </w:rPr>
        <w:t>We have the following proposals:</w:t>
      </w:r>
    </w:p>
    <w:p w14:paraId="59B5CB89" w14:textId="77777777" w:rsidR="009D4B22" w:rsidRPr="00BA3A66" w:rsidRDefault="009D4B22" w:rsidP="001E6A9A">
      <w:pPr>
        <w:spacing w:after="0"/>
        <w:jc w:val="both"/>
        <w:rPr>
          <w:rFonts w:asciiTheme="minorHAnsi" w:hAnsiTheme="minorHAnsi" w:cs="Arial"/>
          <w:b/>
          <w:lang w:eastAsia="zh-TW"/>
        </w:rPr>
      </w:pPr>
    </w:p>
    <w:p w14:paraId="53301739" w14:textId="77777777" w:rsidR="005F2CF3" w:rsidRDefault="005F2CF3" w:rsidP="005F2CF3">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sidRPr="008658D8">
        <w:rPr>
          <w:rFonts w:asciiTheme="minorHAnsi" w:hAnsiTheme="minorHAnsi" w:cs="Arial"/>
          <w:bCs/>
          <w:sz w:val="20"/>
          <w:lang w:val="en-US" w:eastAsia="zh-TW"/>
        </w:rPr>
        <w:t xml:space="preserve">Proposal 1: </w:t>
      </w:r>
      <w:r>
        <w:rPr>
          <w:rFonts w:asciiTheme="minorHAnsi" w:hAnsiTheme="minorHAnsi" w:cs="Arial"/>
          <w:bCs/>
          <w:sz w:val="20"/>
          <w:lang w:val="en-US" w:eastAsia="zh-TW"/>
        </w:rPr>
        <w:t>Shorter inter-arrival timing can be considered for aperiodic traffic model in power distribution during UL multiplexing evaluations</w:t>
      </w:r>
      <w:r w:rsidRPr="008658D8">
        <w:rPr>
          <w:rFonts w:asciiTheme="minorHAnsi" w:hAnsiTheme="minorHAnsi" w:cs="Arial"/>
          <w:bCs/>
          <w:sz w:val="20"/>
          <w:lang w:val="en-US" w:eastAsia="zh-TW"/>
        </w:rPr>
        <w:t>.</w:t>
      </w:r>
    </w:p>
    <w:p w14:paraId="0E7E13B1" w14:textId="77777777" w:rsidR="000E2104" w:rsidRDefault="000E2104" w:rsidP="000E2104">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Pr>
          <w:rFonts w:asciiTheme="minorHAnsi" w:hAnsiTheme="minorHAnsi" w:cs="Arial"/>
          <w:bCs/>
          <w:sz w:val="20"/>
          <w:lang w:val="en-US" w:eastAsia="zh-TW"/>
        </w:rPr>
        <w:t>Proposal 2</w:t>
      </w:r>
      <w:r w:rsidRPr="008658D8">
        <w:rPr>
          <w:rFonts w:asciiTheme="minorHAnsi" w:hAnsiTheme="minorHAnsi" w:cs="Arial"/>
          <w:bCs/>
          <w:sz w:val="20"/>
          <w:lang w:val="en-US" w:eastAsia="zh-TW"/>
        </w:rPr>
        <w:t xml:space="preserve">: </w:t>
      </w:r>
      <w:r>
        <w:rPr>
          <w:rFonts w:asciiTheme="minorHAnsi" w:hAnsiTheme="minorHAnsi" w:cs="Arial"/>
          <w:bCs/>
          <w:sz w:val="20"/>
          <w:lang w:val="en-US" w:eastAsia="zh-TW"/>
        </w:rPr>
        <w:t>Enhanced TPC tables with finer granularity shall be studied/evaluated further</w:t>
      </w:r>
      <w:r w:rsidRPr="008658D8">
        <w:rPr>
          <w:rFonts w:asciiTheme="minorHAnsi" w:hAnsiTheme="minorHAnsi" w:cs="Arial"/>
          <w:bCs/>
          <w:sz w:val="20"/>
          <w:lang w:val="en-US" w:eastAsia="zh-TW"/>
        </w:rPr>
        <w:t>.</w:t>
      </w:r>
    </w:p>
    <w:p w14:paraId="58F3728B" w14:textId="2BDDDF87" w:rsidR="000E2104" w:rsidRDefault="000E2104" w:rsidP="005F2CF3">
      <w:pPr>
        <w:pStyle w:val="Header"/>
        <w:tabs>
          <w:tab w:val="center" w:pos="4536"/>
          <w:tab w:val="right" w:pos="8280"/>
          <w:tab w:val="left" w:pos="9498"/>
          <w:tab w:val="right" w:pos="9781"/>
        </w:tabs>
        <w:spacing w:after="120"/>
        <w:ind w:right="-57"/>
        <w:jc w:val="both"/>
        <w:rPr>
          <w:rFonts w:asciiTheme="minorHAnsi" w:hAnsiTheme="minorHAnsi" w:cs="Arial"/>
          <w:bCs/>
          <w:sz w:val="20"/>
          <w:lang w:val="en-US" w:eastAsia="zh-TW"/>
        </w:rPr>
      </w:pPr>
      <w:r>
        <w:rPr>
          <w:rFonts w:asciiTheme="minorHAnsi" w:hAnsiTheme="minorHAnsi" w:cs="Arial"/>
          <w:bCs/>
          <w:sz w:val="20"/>
          <w:lang w:val="en-US" w:eastAsia="zh-TW"/>
        </w:rPr>
        <w:lastRenderedPageBreak/>
        <w:t>Proposal 3</w:t>
      </w:r>
      <w:r w:rsidRPr="008658D8">
        <w:rPr>
          <w:rFonts w:asciiTheme="minorHAnsi" w:hAnsiTheme="minorHAnsi" w:cs="Arial"/>
          <w:bCs/>
          <w:sz w:val="20"/>
          <w:lang w:val="en-US" w:eastAsia="zh-TW"/>
        </w:rPr>
        <w:t xml:space="preserve">: </w:t>
      </w:r>
      <w:r>
        <w:rPr>
          <w:rFonts w:asciiTheme="minorHAnsi" w:hAnsiTheme="minorHAnsi" w:cs="Arial"/>
          <w:bCs/>
          <w:sz w:val="20"/>
          <w:lang w:val="en-US" w:eastAsia="zh-TW"/>
        </w:rPr>
        <w:t>Power control enhancements should be studied in relation to gNB scheduling decisions for URLLC and eMBB.</w:t>
      </w:r>
    </w:p>
    <w:p w14:paraId="0AC259BE" w14:textId="77777777" w:rsidR="000E2104" w:rsidRDefault="000E2104" w:rsidP="000E2104">
      <w:pPr>
        <w:jc w:val="both"/>
        <w:rPr>
          <w:rFonts w:asciiTheme="minorHAnsi" w:hAnsiTheme="minorHAnsi" w:cs="Arial"/>
          <w:b/>
          <w:lang w:eastAsia="ko-KR"/>
        </w:rPr>
      </w:pPr>
      <w:r>
        <w:rPr>
          <w:rFonts w:asciiTheme="minorHAnsi" w:hAnsiTheme="minorHAnsi" w:cs="Arial"/>
          <w:b/>
          <w:lang w:eastAsia="zh-TW"/>
        </w:rPr>
        <w:t>Proposal 4</w:t>
      </w:r>
      <w:r w:rsidRPr="00BA3A66">
        <w:rPr>
          <w:rFonts w:asciiTheme="minorHAnsi" w:hAnsiTheme="minorHAnsi" w:cs="Arial"/>
          <w:b/>
          <w:lang w:eastAsia="ko-KR"/>
        </w:rPr>
        <w:t xml:space="preserve">: </w:t>
      </w:r>
      <w:r>
        <w:rPr>
          <w:rFonts w:asciiTheme="minorHAnsi" w:hAnsiTheme="minorHAnsi" w:cs="Arial"/>
          <w:b/>
          <w:lang w:eastAsia="ko-KR"/>
        </w:rPr>
        <w:t xml:space="preserve">Hybrid solutions combining URLLC power control with eMBB (semi-static) re-scheduling shall be studied further and evaluated in SLS environment. </w:t>
      </w:r>
    </w:p>
    <w:p w14:paraId="5CF97BA7" w14:textId="77777777" w:rsidR="000E2104" w:rsidRDefault="000E2104" w:rsidP="000E2104">
      <w:pPr>
        <w:spacing w:after="0"/>
        <w:jc w:val="both"/>
        <w:rPr>
          <w:rFonts w:asciiTheme="minorHAnsi" w:hAnsiTheme="minorHAnsi" w:cs="Arial"/>
          <w:b/>
          <w:lang w:eastAsia="ko-KR"/>
        </w:rPr>
      </w:pPr>
      <w:r>
        <w:rPr>
          <w:rFonts w:asciiTheme="minorHAnsi" w:hAnsiTheme="minorHAnsi" w:cs="Arial"/>
          <w:b/>
          <w:lang w:eastAsia="zh-TW"/>
        </w:rPr>
        <w:t>Proposal 5</w:t>
      </w:r>
      <w:r w:rsidRPr="00BA3A66">
        <w:rPr>
          <w:rFonts w:asciiTheme="minorHAnsi" w:hAnsiTheme="minorHAnsi" w:cs="Arial"/>
          <w:b/>
          <w:lang w:eastAsia="ko-KR"/>
        </w:rPr>
        <w:t xml:space="preserve">: </w:t>
      </w:r>
      <w:r>
        <w:rPr>
          <w:rFonts w:asciiTheme="minorHAnsi" w:hAnsiTheme="minorHAnsi" w:cs="Arial"/>
          <w:b/>
          <w:lang w:eastAsia="ko-KR"/>
        </w:rPr>
        <w:t>Necessary UE behavior can be defined to semi-statically cancel or re-schedule eMBB transmission.</w:t>
      </w:r>
    </w:p>
    <w:p w14:paraId="5557220E" w14:textId="5A979CE7" w:rsidR="000E2104" w:rsidRPr="000E2104" w:rsidRDefault="000E2104" w:rsidP="003D5C80">
      <w:pPr>
        <w:pStyle w:val="ListParagraph"/>
        <w:numPr>
          <w:ilvl w:val="0"/>
          <w:numId w:val="6"/>
        </w:numPr>
        <w:spacing w:after="0"/>
        <w:jc w:val="both"/>
        <w:rPr>
          <w:rFonts w:asciiTheme="minorHAnsi" w:hAnsiTheme="minorHAnsi" w:cs="Arial"/>
          <w:b/>
          <w:lang w:eastAsia="ko-KR"/>
        </w:rPr>
      </w:pPr>
      <w:r>
        <w:rPr>
          <w:rFonts w:asciiTheme="minorHAnsi" w:hAnsiTheme="minorHAnsi" w:cs="Arial"/>
          <w:b/>
          <w:lang w:eastAsia="ko-KR"/>
        </w:rPr>
        <w:t>Note: no new signaling is required and eMBB processing timeline shall not be impacted</w:t>
      </w:r>
    </w:p>
    <w:p w14:paraId="6343FBCE" w14:textId="77777777" w:rsidR="002D44AF" w:rsidRPr="00BA3A66" w:rsidRDefault="002D44AF" w:rsidP="002D44AF">
      <w:pPr>
        <w:pStyle w:val="Heading1"/>
        <w:rPr>
          <w:rFonts w:asciiTheme="minorHAnsi" w:hAnsiTheme="minorHAnsi" w:cs="Arial"/>
          <w:lang w:val="en-US"/>
        </w:rPr>
      </w:pPr>
      <w:r w:rsidRPr="00BA3A66">
        <w:rPr>
          <w:rFonts w:asciiTheme="minorHAnsi" w:hAnsiTheme="minorHAnsi" w:cs="Arial"/>
          <w:lang w:val="en-US" w:eastAsia="zh-TW"/>
        </w:rPr>
        <w:t>References</w:t>
      </w:r>
    </w:p>
    <w:p w14:paraId="421FE80D" w14:textId="77777777" w:rsidR="006A6EE2" w:rsidRPr="00AE4BA0" w:rsidRDefault="00075B8B" w:rsidP="00B109A7">
      <w:pPr>
        <w:pStyle w:val="ListParagraph"/>
        <w:numPr>
          <w:ilvl w:val="0"/>
          <w:numId w:val="2"/>
        </w:numPr>
        <w:rPr>
          <w:rFonts w:asciiTheme="minorHAnsi" w:hAnsiTheme="minorHAnsi" w:cs="Arial"/>
        </w:rPr>
      </w:pPr>
      <w:r w:rsidRPr="00AE4BA0">
        <w:rPr>
          <w:rFonts w:asciiTheme="minorHAnsi" w:hAnsiTheme="minorHAnsi" w:cs="Arial"/>
        </w:rPr>
        <w:t>C</w:t>
      </w:r>
      <w:r w:rsidR="00B109A7" w:rsidRPr="00AE4BA0">
        <w:rPr>
          <w:rFonts w:asciiTheme="minorHAnsi" w:hAnsiTheme="minorHAnsi" w:cs="Arial"/>
        </w:rPr>
        <w:t>hairman’s notes of 3GPP TSG RAN1#94bis, Chengdu, October 2018.</w:t>
      </w:r>
    </w:p>
    <w:p w14:paraId="5D1608DF" w14:textId="77777777" w:rsidR="00AE4BA0" w:rsidRPr="00AE4BA0" w:rsidRDefault="00AE4BA0" w:rsidP="00AE4BA0">
      <w:pPr>
        <w:pStyle w:val="ListParagraph"/>
        <w:numPr>
          <w:ilvl w:val="0"/>
          <w:numId w:val="2"/>
        </w:numPr>
        <w:rPr>
          <w:rFonts w:asciiTheme="minorHAnsi" w:hAnsiTheme="minorHAnsi" w:cs="Arial"/>
        </w:rPr>
      </w:pPr>
      <w:r w:rsidRPr="00AE4BA0">
        <w:rPr>
          <w:rFonts w:asciiTheme="minorHAnsi" w:hAnsiTheme="minorHAnsi" w:cs="Arial"/>
        </w:rPr>
        <w:t>TS 38.214, v15.2.0.0, June 2018.</w:t>
      </w:r>
    </w:p>
    <w:p w14:paraId="315F3E29" w14:textId="77777777" w:rsidR="00B14C0C" w:rsidRPr="00AE4BA0" w:rsidRDefault="00B14C0C" w:rsidP="00B14C0C">
      <w:pPr>
        <w:numPr>
          <w:ilvl w:val="0"/>
          <w:numId w:val="2"/>
        </w:numPr>
        <w:rPr>
          <w:rFonts w:asciiTheme="minorHAnsi" w:hAnsiTheme="minorHAnsi"/>
        </w:rPr>
      </w:pPr>
      <w:r w:rsidRPr="00AE4BA0">
        <w:rPr>
          <w:rFonts w:asciiTheme="minorHAnsi" w:hAnsiTheme="minorHAnsi"/>
        </w:rPr>
        <w:t>R1-1810464, “Feasibility analysis and SLS results for UL multiplexing between eMBB and URLLC"</w:t>
      </w:r>
      <w:r w:rsidRPr="00AE4BA0">
        <w:rPr>
          <w:rFonts w:asciiTheme="minorHAnsi" w:hAnsiTheme="minorHAnsi"/>
        </w:rPr>
        <w:t xml:space="preserve">, </w:t>
      </w:r>
      <w:r w:rsidRPr="00AE4BA0">
        <w:rPr>
          <w:rFonts w:asciiTheme="minorHAnsi" w:hAnsiTheme="minorHAnsi"/>
        </w:rPr>
        <w:t>MediaTek</w:t>
      </w:r>
      <w:r w:rsidRPr="00AE4BA0">
        <w:rPr>
          <w:rFonts w:asciiTheme="minorHAnsi" w:hAnsiTheme="minorHAnsi"/>
        </w:rPr>
        <w:t>, RAN</w:t>
      </w:r>
      <w:r w:rsidRPr="00AE4BA0">
        <w:rPr>
          <w:rFonts w:asciiTheme="minorHAnsi" w:hAnsiTheme="minorHAnsi"/>
        </w:rPr>
        <w:t>1#94bis</w:t>
      </w:r>
      <w:r w:rsidRPr="00AE4BA0">
        <w:rPr>
          <w:rFonts w:asciiTheme="minorHAnsi" w:hAnsiTheme="minorHAnsi"/>
        </w:rPr>
        <w:t xml:space="preserve">, </w:t>
      </w:r>
      <w:r w:rsidRPr="00AE4BA0">
        <w:rPr>
          <w:rFonts w:asciiTheme="minorHAnsi" w:hAnsiTheme="minorHAnsi"/>
        </w:rPr>
        <w:t>Chengdu</w:t>
      </w:r>
      <w:r w:rsidRPr="00AE4BA0">
        <w:rPr>
          <w:rFonts w:asciiTheme="minorHAnsi" w:hAnsiTheme="minorHAnsi"/>
        </w:rPr>
        <w:t xml:space="preserve">, </w:t>
      </w:r>
      <w:r w:rsidRPr="00AE4BA0">
        <w:rPr>
          <w:rFonts w:asciiTheme="minorHAnsi" w:hAnsiTheme="minorHAnsi"/>
        </w:rPr>
        <w:t xml:space="preserve">October </w:t>
      </w:r>
      <w:r w:rsidRPr="00AE4BA0">
        <w:rPr>
          <w:rFonts w:asciiTheme="minorHAnsi" w:hAnsiTheme="minorHAnsi"/>
        </w:rPr>
        <w:t>2018.</w:t>
      </w:r>
    </w:p>
    <w:p w14:paraId="2DE07AFF" w14:textId="77777777" w:rsidR="00EE1170" w:rsidRPr="00EE1170" w:rsidRDefault="00EE1170" w:rsidP="00EE1170">
      <w:pPr>
        <w:pStyle w:val="Heading1"/>
        <w:numPr>
          <w:ilvl w:val="0"/>
          <w:numId w:val="0"/>
        </w:numPr>
        <w:rPr>
          <w:rFonts w:asciiTheme="minorHAnsi" w:hAnsiTheme="minorHAnsi"/>
          <w:lang w:val="en-US"/>
        </w:rPr>
      </w:pPr>
      <w:r w:rsidRPr="00EE1170">
        <w:rPr>
          <w:rFonts w:asciiTheme="minorHAnsi" w:hAnsiTheme="minorHAnsi"/>
          <w:lang w:val="en-US"/>
        </w:rPr>
        <w:t>Appendix</w:t>
      </w:r>
      <w:r w:rsidR="006D1957">
        <w:rPr>
          <w:rFonts w:asciiTheme="minorHAnsi" w:hAnsiTheme="minorHAnsi"/>
          <w:lang w:val="en-US"/>
        </w:rPr>
        <w:t xml:space="preserve"> - A</w:t>
      </w:r>
    </w:p>
    <w:p w14:paraId="17DB42C9" w14:textId="77777777" w:rsidR="00EE1170" w:rsidRPr="008D0AA6" w:rsidRDefault="00EE1170" w:rsidP="00EE1170">
      <w:pPr>
        <w:spacing w:after="0"/>
        <w:jc w:val="center"/>
        <w:rPr>
          <w:rFonts w:asciiTheme="minorHAnsi" w:hAnsiTheme="minorHAnsi"/>
          <w:b/>
        </w:rPr>
      </w:pPr>
      <w:r w:rsidRPr="008D0AA6">
        <w:rPr>
          <w:rFonts w:asciiTheme="minorHAnsi" w:hAnsiTheme="minorHAnsi"/>
          <w:b/>
        </w:rPr>
        <w:t xml:space="preserve">Table A: </w:t>
      </w:r>
      <w:r w:rsidR="00BE11B8">
        <w:rPr>
          <w:rFonts w:asciiTheme="minorHAnsi" w:hAnsiTheme="minorHAnsi"/>
          <w:b/>
        </w:rPr>
        <w:t xml:space="preserve">SLS </w:t>
      </w:r>
      <w:r w:rsidRPr="008D0AA6">
        <w:rPr>
          <w:rFonts w:asciiTheme="minorHAnsi" w:hAnsiTheme="minorHAnsi"/>
          <w:b/>
        </w:rPr>
        <w:t>parameters.</w:t>
      </w:r>
    </w:p>
    <w:tbl>
      <w:tblPr>
        <w:tblStyle w:val="TableGrid"/>
        <w:tblW w:w="7498" w:type="dxa"/>
        <w:jc w:val="center"/>
        <w:tblLook w:val="04A0" w:firstRow="1" w:lastRow="0" w:firstColumn="1" w:lastColumn="0" w:noHBand="0" w:noVBand="1"/>
      </w:tblPr>
      <w:tblGrid>
        <w:gridCol w:w="3699"/>
        <w:gridCol w:w="3799"/>
      </w:tblGrid>
      <w:tr w:rsidR="00EE1170" w:rsidRPr="008D0AA6" w14:paraId="21DAF237" w14:textId="77777777" w:rsidTr="00F71B92">
        <w:trPr>
          <w:trHeight w:val="227"/>
          <w:jc w:val="center"/>
        </w:trPr>
        <w:tc>
          <w:tcPr>
            <w:tcW w:w="3699" w:type="dxa"/>
            <w:shd w:val="clear" w:color="auto" w:fill="FFC000"/>
            <w:hideMark/>
          </w:tcPr>
          <w:p w14:paraId="519DCAB2" w14:textId="77777777" w:rsidR="00EE1170" w:rsidRPr="008D0AA6" w:rsidRDefault="00EE1170" w:rsidP="007356D1">
            <w:pPr>
              <w:spacing w:after="0"/>
              <w:rPr>
                <w:rFonts w:asciiTheme="minorHAnsi" w:hAnsiTheme="minorHAnsi"/>
              </w:rPr>
            </w:pPr>
            <w:r w:rsidRPr="008D0AA6">
              <w:rPr>
                <w:rFonts w:asciiTheme="minorHAnsi" w:hAnsiTheme="minorHAnsi"/>
                <w:b/>
                <w:bCs/>
              </w:rPr>
              <w:t>Parameters</w:t>
            </w:r>
          </w:p>
        </w:tc>
        <w:tc>
          <w:tcPr>
            <w:tcW w:w="3799" w:type="dxa"/>
            <w:shd w:val="clear" w:color="auto" w:fill="FFC000"/>
            <w:hideMark/>
          </w:tcPr>
          <w:p w14:paraId="2D75F8EA" w14:textId="77777777" w:rsidR="00EE1170" w:rsidRPr="008D0AA6" w:rsidRDefault="00EE1170" w:rsidP="007356D1">
            <w:pPr>
              <w:spacing w:after="0"/>
              <w:rPr>
                <w:rFonts w:asciiTheme="minorHAnsi" w:hAnsiTheme="minorHAnsi"/>
              </w:rPr>
            </w:pPr>
            <w:r w:rsidRPr="008D0AA6">
              <w:rPr>
                <w:rFonts w:asciiTheme="minorHAnsi" w:hAnsiTheme="minorHAnsi"/>
                <w:b/>
                <w:bCs/>
              </w:rPr>
              <w:t>Value</w:t>
            </w:r>
          </w:p>
        </w:tc>
      </w:tr>
      <w:tr w:rsidR="00EE1170" w:rsidRPr="008D0AA6" w14:paraId="425B44D3" w14:textId="77777777" w:rsidTr="001E3063">
        <w:trPr>
          <w:trHeight w:val="227"/>
          <w:jc w:val="center"/>
        </w:trPr>
        <w:tc>
          <w:tcPr>
            <w:tcW w:w="3699" w:type="dxa"/>
            <w:hideMark/>
          </w:tcPr>
          <w:p w14:paraId="678AED36" w14:textId="77777777" w:rsidR="00EE1170" w:rsidRPr="008D0AA6" w:rsidRDefault="00EE1170" w:rsidP="007356D1">
            <w:pPr>
              <w:spacing w:after="0"/>
              <w:rPr>
                <w:rFonts w:asciiTheme="minorHAnsi" w:hAnsiTheme="minorHAnsi"/>
                <w:b/>
              </w:rPr>
            </w:pPr>
            <w:r w:rsidRPr="008D0AA6">
              <w:rPr>
                <w:rFonts w:asciiTheme="minorHAnsi" w:hAnsiTheme="minorHAnsi"/>
                <w:b/>
                <w:bCs/>
              </w:rPr>
              <w:t>Simulation time</w:t>
            </w:r>
          </w:p>
        </w:tc>
        <w:tc>
          <w:tcPr>
            <w:tcW w:w="3799" w:type="dxa"/>
            <w:hideMark/>
          </w:tcPr>
          <w:p w14:paraId="57BB2A86" w14:textId="2CDB44F4" w:rsidR="00EE1170" w:rsidRPr="008D0AA6" w:rsidRDefault="00494D20" w:rsidP="007356D1">
            <w:pPr>
              <w:spacing w:after="0"/>
              <w:rPr>
                <w:rFonts w:asciiTheme="minorHAnsi" w:hAnsiTheme="minorHAnsi"/>
              </w:rPr>
            </w:pPr>
            <w:r>
              <w:rPr>
                <w:rFonts w:asciiTheme="minorHAnsi" w:hAnsiTheme="minorHAnsi"/>
              </w:rPr>
              <w:t>5</w:t>
            </w:r>
            <w:r w:rsidR="00EE1170" w:rsidRPr="008D0AA6">
              <w:rPr>
                <w:rFonts w:asciiTheme="minorHAnsi" w:hAnsiTheme="minorHAnsi"/>
              </w:rPr>
              <w:t xml:space="preserve"> seconds</w:t>
            </w:r>
          </w:p>
        </w:tc>
      </w:tr>
      <w:tr w:rsidR="00EE1170" w:rsidRPr="008D0AA6" w14:paraId="1744FD26" w14:textId="77777777" w:rsidTr="001E3063">
        <w:trPr>
          <w:trHeight w:val="227"/>
          <w:jc w:val="center"/>
        </w:trPr>
        <w:tc>
          <w:tcPr>
            <w:tcW w:w="3699" w:type="dxa"/>
          </w:tcPr>
          <w:p w14:paraId="426C2CF1" w14:textId="77777777" w:rsidR="00EE1170" w:rsidRPr="008D0AA6" w:rsidRDefault="00EE1170" w:rsidP="007356D1">
            <w:pPr>
              <w:spacing w:after="0"/>
              <w:rPr>
                <w:rFonts w:asciiTheme="minorHAnsi" w:hAnsiTheme="minorHAnsi"/>
                <w:b/>
              </w:rPr>
            </w:pPr>
            <w:r w:rsidRPr="008D0AA6">
              <w:rPr>
                <w:rFonts w:asciiTheme="minorHAnsi" w:hAnsiTheme="minorHAnsi"/>
                <w:b/>
              </w:rPr>
              <w:t>Channel model</w:t>
            </w:r>
          </w:p>
        </w:tc>
        <w:tc>
          <w:tcPr>
            <w:tcW w:w="3799" w:type="dxa"/>
          </w:tcPr>
          <w:p w14:paraId="4B04EEAB" w14:textId="77777777" w:rsidR="00EE1170" w:rsidRPr="008D0AA6" w:rsidRDefault="00EE1170" w:rsidP="007356D1">
            <w:pPr>
              <w:spacing w:after="0"/>
              <w:rPr>
                <w:rFonts w:asciiTheme="minorHAnsi" w:hAnsiTheme="minorHAnsi"/>
              </w:rPr>
            </w:pPr>
            <w:r w:rsidRPr="008D0AA6">
              <w:rPr>
                <w:rFonts w:asciiTheme="minorHAnsi" w:hAnsiTheme="minorHAnsi"/>
              </w:rPr>
              <w:t>TDL-C (300 ns rms)</w:t>
            </w:r>
          </w:p>
        </w:tc>
      </w:tr>
      <w:tr w:rsidR="001E3063" w:rsidRPr="008D0AA6" w14:paraId="3A373F18" w14:textId="77777777" w:rsidTr="001E3063">
        <w:trPr>
          <w:trHeight w:val="227"/>
          <w:jc w:val="center"/>
        </w:trPr>
        <w:tc>
          <w:tcPr>
            <w:tcW w:w="3699" w:type="dxa"/>
          </w:tcPr>
          <w:p w14:paraId="4CB06B47" w14:textId="77777777" w:rsidR="001E3063" w:rsidRPr="008D0AA6" w:rsidRDefault="001E3063" w:rsidP="007356D1">
            <w:pPr>
              <w:spacing w:after="0"/>
              <w:rPr>
                <w:rFonts w:asciiTheme="minorHAnsi" w:hAnsiTheme="minorHAnsi"/>
                <w:b/>
              </w:rPr>
            </w:pPr>
            <w:r w:rsidRPr="008D0AA6">
              <w:rPr>
                <w:rFonts w:asciiTheme="minorHAnsi" w:hAnsiTheme="minorHAnsi"/>
                <w:b/>
              </w:rPr>
              <w:t>Number of eMBB UEs per cell</w:t>
            </w:r>
          </w:p>
        </w:tc>
        <w:tc>
          <w:tcPr>
            <w:tcW w:w="3799" w:type="dxa"/>
          </w:tcPr>
          <w:p w14:paraId="27105FC8" w14:textId="77777777" w:rsidR="001E3063" w:rsidRPr="008D0AA6" w:rsidRDefault="001E3063" w:rsidP="007356D1">
            <w:pPr>
              <w:spacing w:after="0"/>
              <w:rPr>
                <w:rFonts w:asciiTheme="minorHAnsi" w:hAnsiTheme="minorHAnsi"/>
              </w:rPr>
            </w:pPr>
            <w:r w:rsidRPr="008D0AA6">
              <w:rPr>
                <w:rFonts w:asciiTheme="minorHAnsi" w:hAnsiTheme="minorHAnsi"/>
              </w:rPr>
              <w:t>10</w:t>
            </w:r>
          </w:p>
        </w:tc>
      </w:tr>
      <w:tr w:rsidR="001E3063" w:rsidRPr="008D0AA6" w14:paraId="4598729A" w14:textId="77777777" w:rsidTr="001E3063">
        <w:trPr>
          <w:trHeight w:val="227"/>
          <w:jc w:val="center"/>
        </w:trPr>
        <w:tc>
          <w:tcPr>
            <w:tcW w:w="3699" w:type="dxa"/>
          </w:tcPr>
          <w:p w14:paraId="747C4179" w14:textId="77777777" w:rsidR="001E3063" w:rsidRPr="008D0AA6" w:rsidRDefault="001E3063" w:rsidP="001E3063">
            <w:pPr>
              <w:spacing w:after="0"/>
              <w:rPr>
                <w:rFonts w:asciiTheme="minorHAnsi" w:hAnsiTheme="minorHAnsi"/>
                <w:b/>
              </w:rPr>
            </w:pPr>
            <w:r w:rsidRPr="008D0AA6">
              <w:rPr>
                <w:rFonts w:asciiTheme="minorHAnsi" w:hAnsiTheme="minorHAnsi"/>
                <w:b/>
              </w:rPr>
              <w:t>Number of URLLC UEs per cell</w:t>
            </w:r>
          </w:p>
        </w:tc>
        <w:tc>
          <w:tcPr>
            <w:tcW w:w="3799" w:type="dxa"/>
          </w:tcPr>
          <w:p w14:paraId="5DE8C347" w14:textId="77777777" w:rsidR="001E3063" w:rsidRPr="008D0AA6" w:rsidRDefault="001E3063" w:rsidP="001E3063">
            <w:pPr>
              <w:spacing w:after="0"/>
              <w:rPr>
                <w:rFonts w:asciiTheme="minorHAnsi" w:hAnsiTheme="minorHAnsi"/>
              </w:rPr>
            </w:pPr>
            <w:r w:rsidRPr="008D0AA6">
              <w:rPr>
                <w:rFonts w:asciiTheme="minorHAnsi" w:hAnsiTheme="minorHAnsi"/>
              </w:rPr>
              <w:t>10</w:t>
            </w:r>
          </w:p>
        </w:tc>
      </w:tr>
      <w:tr w:rsidR="00EE1170" w:rsidRPr="008D0AA6" w14:paraId="3508C3DF" w14:textId="77777777" w:rsidTr="001E3063">
        <w:trPr>
          <w:trHeight w:val="227"/>
          <w:jc w:val="center"/>
        </w:trPr>
        <w:tc>
          <w:tcPr>
            <w:tcW w:w="3699" w:type="dxa"/>
          </w:tcPr>
          <w:p w14:paraId="047168CC" w14:textId="77777777" w:rsidR="00EE1170" w:rsidRPr="008D0AA6" w:rsidRDefault="001E3063" w:rsidP="001E3063">
            <w:pPr>
              <w:spacing w:after="0"/>
              <w:rPr>
                <w:rFonts w:asciiTheme="minorHAnsi" w:hAnsiTheme="minorHAnsi"/>
                <w:b/>
              </w:rPr>
            </w:pPr>
            <w:r w:rsidRPr="008D0AA6">
              <w:rPr>
                <w:rFonts w:asciiTheme="minorHAnsi" w:hAnsiTheme="minorHAnsi"/>
                <w:b/>
              </w:rPr>
              <w:t>URLLC s</w:t>
            </w:r>
            <w:r w:rsidR="00EE1170" w:rsidRPr="008D0AA6">
              <w:rPr>
                <w:rFonts w:asciiTheme="minorHAnsi" w:hAnsiTheme="minorHAnsi"/>
                <w:b/>
              </w:rPr>
              <w:t>ubcarrier spacing</w:t>
            </w:r>
          </w:p>
        </w:tc>
        <w:tc>
          <w:tcPr>
            <w:tcW w:w="3799" w:type="dxa"/>
          </w:tcPr>
          <w:p w14:paraId="0DCE0E56" w14:textId="22FAF699" w:rsidR="00EE1170" w:rsidRPr="008D0AA6" w:rsidRDefault="00494D20" w:rsidP="007356D1">
            <w:pPr>
              <w:spacing w:after="0"/>
              <w:rPr>
                <w:rFonts w:asciiTheme="minorHAnsi" w:hAnsiTheme="minorHAnsi"/>
              </w:rPr>
            </w:pPr>
            <w:r>
              <w:rPr>
                <w:rFonts w:asciiTheme="minorHAnsi" w:hAnsiTheme="minorHAnsi"/>
              </w:rPr>
              <w:t>3</w:t>
            </w:r>
            <w:r w:rsidR="00EE1170" w:rsidRPr="008D0AA6">
              <w:rPr>
                <w:rFonts w:asciiTheme="minorHAnsi" w:hAnsiTheme="minorHAnsi"/>
              </w:rPr>
              <w:t>0 KHz</w:t>
            </w:r>
          </w:p>
        </w:tc>
      </w:tr>
      <w:tr w:rsidR="001E3063" w:rsidRPr="008D0AA6" w14:paraId="1D0D29DA" w14:textId="77777777" w:rsidTr="001E3063">
        <w:trPr>
          <w:trHeight w:val="227"/>
          <w:jc w:val="center"/>
        </w:trPr>
        <w:tc>
          <w:tcPr>
            <w:tcW w:w="3699" w:type="dxa"/>
          </w:tcPr>
          <w:p w14:paraId="2C4F188E" w14:textId="77777777" w:rsidR="001E3063" w:rsidRPr="008D0AA6" w:rsidRDefault="001E3063" w:rsidP="007356D1">
            <w:pPr>
              <w:spacing w:after="0"/>
              <w:rPr>
                <w:rFonts w:asciiTheme="minorHAnsi" w:hAnsiTheme="minorHAnsi"/>
                <w:b/>
              </w:rPr>
            </w:pPr>
            <w:r w:rsidRPr="008D0AA6">
              <w:rPr>
                <w:rFonts w:asciiTheme="minorHAnsi" w:hAnsiTheme="minorHAnsi"/>
                <w:b/>
              </w:rPr>
              <w:t>eMBB subcarrier spacing</w:t>
            </w:r>
          </w:p>
        </w:tc>
        <w:tc>
          <w:tcPr>
            <w:tcW w:w="3799" w:type="dxa"/>
          </w:tcPr>
          <w:p w14:paraId="716DD18E" w14:textId="09E5F03F" w:rsidR="001E3063" w:rsidRPr="008D0AA6" w:rsidRDefault="00494D20" w:rsidP="007356D1">
            <w:pPr>
              <w:spacing w:after="0"/>
              <w:rPr>
                <w:rFonts w:asciiTheme="minorHAnsi" w:hAnsiTheme="minorHAnsi"/>
              </w:rPr>
            </w:pPr>
            <w:r>
              <w:rPr>
                <w:rFonts w:asciiTheme="minorHAnsi" w:hAnsiTheme="minorHAnsi"/>
              </w:rPr>
              <w:t>30</w:t>
            </w:r>
            <w:r w:rsidR="001E3063" w:rsidRPr="008D0AA6">
              <w:rPr>
                <w:rFonts w:asciiTheme="minorHAnsi" w:hAnsiTheme="minorHAnsi"/>
              </w:rPr>
              <w:t xml:space="preserve"> KHz</w:t>
            </w:r>
          </w:p>
        </w:tc>
      </w:tr>
      <w:tr w:rsidR="00EE1170" w:rsidRPr="008D0AA6" w14:paraId="3FEBBFD5" w14:textId="77777777" w:rsidTr="001E3063">
        <w:trPr>
          <w:trHeight w:val="227"/>
          <w:jc w:val="center"/>
        </w:trPr>
        <w:tc>
          <w:tcPr>
            <w:tcW w:w="3699" w:type="dxa"/>
          </w:tcPr>
          <w:p w14:paraId="1D0B4E03" w14:textId="77777777" w:rsidR="00EE1170" w:rsidRPr="008D0AA6" w:rsidRDefault="00EE1170" w:rsidP="001E3063">
            <w:pPr>
              <w:spacing w:after="0"/>
              <w:rPr>
                <w:rFonts w:asciiTheme="minorHAnsi" w:hAnsiTheme="minorHAnsi"/>
                <w:b/>
              </w:rPr>
            </w:pPr>
            <w:r w:rsidRPr="008D0AA6">
              <w:rPr>
                <w:rFonts w:asciiTheme="minorHAnsi" w:hAnsiTheme="minorHAnsi"/>
                <w:b/>
              </w:rPr>
              <w:t xml:space="preserve">Number of </w:t>
            </w:r>
            <w:r w:rsidR="001E3063" w:rsidRPr="008D0AA6">
              <w:rPr>
                <w:rFonts w:asciiTheme="minorHAnsi" w:hAnsiTheme="minorHAnsi"/>
                <w:b/>
              </w:rPr>
              <w:t xml:space="preserve">eMBB </w:t>
            </w:r>
            <w:r w:rsidRPr="008D0AA6">
              <w:rPr>
                <w:rFonts w:asciiTheme="minorHAnsi" w:hAnsiTheme="minorHAnsi"/>
                <w:b/>
              </w:rPr>
              <w:t>antennas</w:t>
            </w:r>
          </w:p>
        </w:tc>
        <w:tc>
          <w:tcPr>
            <w:tcW w:w="3799" w:type="dxa"/>
          </w:tcPr>
          <w:p w14:paraId="55BC9D4F" w14:textId="77777777" w:rsidR="00EE1170" w:rsidRPr="008D0AA6" w:rsidRDefault="001E3063" w:rsidP="007356D1">
            <w:pPr>
              <w:spacing w:after="0"/>
              <w:rPr>
                <w:rFonts w:asciiTheme="minorHAnsi" w:hAnsiTheme="minorHAnsi"/>
              </w:rPr>
            </w:pPr>
            <w:r w:rsidRPr="008D0AA6">
              <w:rPr>
                <w:rFonts w:asciiTheme="minorHAnsi" w:hAnsiTheme="minorHAnsi"/>
              </w:rPr>
              <w:t>2</w:t>
            </w:r>
          </w:p>
        </w:tc>
      </w:tr>
      <w:tr w:rsidR="00EE1170" w:rsidRPr="008D0AA6" w14:paraId="3883FC54" w14:textId="77777777" w:rsidTr="001E3063">
        <w:trPr>
          <w:trHeight w:val="227"/>
          <w:jc w:val="center"/>
        </w:trPr>
        <w:tc>
          <w:tcPr>
            <w:tcW w:w="3699" w:type="dxa"/>
          </w:tcPr>
          <w:p w14:paraId="522B29F1" w14:textId="77777777" w:rsidR="00EE1170" w:rsidRPr="008D0AA6" w:rsidRDefault="00EE1170" w:rsidP="001E3063">
            <w:pPr>
              <w:spacing w:after="0"/>
              <w:rPr>
                <w:rFonts w:asciiTheme="minorHAnsi" w:hAnsiTheme="minorHAnsi"/>
                <w:b/>
                <w:bCs/>
              </w:rPr>
            </w:pPr>
            <w:r w:rsidRPr="008D0AA6">
              <w:rPr>
                <w:rFonts w:asciiTheme="minorHAnsi" w:hAnsiTheme="minorHAnsi"/>
                <w:b/>
                <w:bCs/>
              </w:rPr>
              <w:t xml:space="preserve">Number of </w:t>
            </w:r>
            <w:r w:rsidR="001E3063" w:rsidRPr="008D0AA6">
              <w:rPr>
                <w:rFonts w:asciiTheme="minorHAnsi" w:hAnsiTheme="minorHAnsi"/>
                <w:b/>
                <w:bCs/>
              </w:rPr>
              <w:t>URLLC</w:t>
            </w:r>
            <w:r w:rsidRPr="008D0AA6">
              <w:rPr>
                <w:rFonts w:asciiTheme="minorHAnsi" w:hAnsiTheme="minorHAnsi"/>
                <w:b/>
                <w:bCs/>
              </w:rPr>
              <w:t xml:space="preserve"> antennas</w:t>
            </w:r>
          </w:p>
        </w:tc>
        <w:tc>
          <w:tcPr>
            <w:tcW w:w="3799" w:type="dxa"/>
          </w:tcPr>
          <w:p w14:paraId="5CF4DB0A" w14:textId="77777777" w:rsidR="00EE1170" w:rsidRPr="008D0AA6" w:rsidRDefault="00EE1170" w:rsidP="001E3063">
            <w:pPr>
              <w:spacing w:after="0"/>
              <w:rPr>
                <w:rFonts w:asciiTheme="minorHAnsi" w:hAnsiTheme="minorHAnsi"/>
              </w:rPr>
            </w:pPr>
            <w:r w:rsidRPr="008D0AA6">
              <w:rPr>
                <w:rFonts w:asciiTheme="minorHAnsi" w:hAnsiTheme="minorHAnsi"/>
              </w:rPr>
              <w:t>2</w:t>
            </w:r>
          </w:p>
        </w:tc>
      </w:tr>
      <w:tr w:rsidR="001E3063" w:rsidRPr="008D0AA6" w14:paraId="301953B3" w14:textId="77777777" w:rsidTr="001E3063">
        <w:trPr>
          <w:trHeight w:val="227"/>
          <w:jc w:val="center"/>
        </w:trPr>
        <w:tc>
          <w:tcPr>
            <w:tcW w:w="3699" w:type="dxa"/>
          </w:tcPr>
          <w:p w14:paraId="3A73F95C" w14:textId="77777777" w:rsidR="001E3063" w:rsidRPr="008D0AA6" w:rsidRDefault="001E3063" w:rsidP="001E3063">
            <w:pPr>
              <w:spacing w:after="0"/>
              <w:rPr>
                <w:rFonts w:asciiTheme="minorHAnsi" w:hAnsiTheme="minorHAnsi"/>
                <w:b/>
                <w:bCs/>
              </w:rPr>
            </w:pPr>
            <w:r w:rsidRPr="008D0AA6">
              <w:rPr>
                <w:rFonts w:asciiTheme="minorHAnsi" w:hAnsiTheme="minorHAnsi"/>
                <w:b/>
                <w:bCs/>
              </w:rPr>
              <w:t>Number of gNB antennas</w:t>
            </w:r>
          </w:p>
        </w:tc>
        <w:tc>
          <w:tcPr>
            <w:tcW w:w="3799" w:type="dxa"/>
          </w:tcPr>
          <w:p w14:paraId="0E3205E8" w14:textId="51DE54FA" w:rsidR="001E3063" w:rsidRPr="008D0AA6" w:rsidRDefault="00494D20" w:rsidP="007356D1">
            <w:pPr>
              <w:spacing w:after="0"/>
              <w:rPr>
                <w:rFonts w:asciiTheme="minorHAnsi" w:hAnsiTheme="minorHAnsi"/>
              </w:rPr>
            </w:pPr>
            <w:r>
              <w:rPr>
                <w:rFonts w:asciiTheme="minorHAnsi" w:hAnsiTheme="minorHAnsi"/>
              </w:rPr>
              <w:t>4</w:t>
            </w:r>
          </w:p>
        </w:tc>
      </w:tr>
      <w:tr w:rsidR="00EE1170" w:rsidRPr="008D0AA6" w14:paraId="78EEF4FD" w14:textId="77777777" w:rsidTr="001E3063">
        <w:trPr>
          <w:trHeight w:val="227"/>
          <w:jc w:val="center"/>
        </w:trPr>
        <w:tc>
          <w:tcPr>
            <w:tcW w:w="3699" w:type="dxa"/>
          </w:tcPr>
          <w:p w14:paraId="56ACB944" w14:textId="77777777" w:rsidR="00EE1170" w:rsidRPr="008D0AA6" w:rsidRDefault="00EE1170" w:rsidP="007356D1">
            <w:pPr>
              <w:spacing w:after="0"/>
              <w:rPr>
                <w:rFonts w:asciiTheme="minorHAnsi" w:hAnsiTheme="minorHAnsi"/>
                <w:b/>
              </w:rPr>
            </w:pPr>
            <w:r w:rsidRPr="008D0AA6">
              <w:rPr>
                <w:rFonts w:asciiTheme="minorHAnsi" w:hAnsiTheme="minorHAnsi"/>
                <w:b/>
              </w:rPr>
              <w:t>Channel coding</w:t>
            </w:r>
          </w:p>
        </w:tc>
        <w:tc>
          <w:tcPr>
            <w:tcW w:w="3799" w:type="dxa"/>
          </w:tcPr>
          <w:p w14:paraId="3B4C4B3B" w14:textId="77777777" w:rsidR="00EE1170" w:rsidRPr="008D0AA6" w:rsidRDefault="00EE1170" w:rsidP="007356D1">
            <w:pPr>
              <w:spacing w:after="0"/>
              <w:rPr>
                <w:rFonts w:asciiTheme="minorHAnsi" w:hAnsiTheme="minorHAnsi"/>
              </w:rPr>
            </w:pPr>
            <w:r w:rsidRPr="008D0AA6">
              <w:rPr>
                <w:rFonts w:asciiTheme="minorHAnsi" w:hAnsiTheme="minorHAnsi"/>
              </w:rPr>
              <w:t>LDPC</w:t>
            </w:r>
          </w:p>
        </w:tc>
      </w:tr>
      <w:tr w:rsidR="00EE1170" w:rsidRPr="008D0AA6" w14:paraId="000B399E" w14:textId="77777777" w:rsidTr="001E3063">
        <w:trPr>
          <w:trHeight w:val="227"/>
          <w:jc w:val="center"/>
        </w:trPr>
        <w:tc>
          <w:tcPr>
            <w:tcW w:w="3699" w:type="dxa"/>
          </w:tcPr>
          <w:p w14:paraId="023996F5" w14:textId="77777777" w:rsidR="00EE1170" w:rsidRPr="008D0AA6" w:rsidRDefault="001E3063" w:rsidP="007356D1">
            <w:pPr>
              <w:spacing w:after="0"/>
              <w:rPr>
                <w:rFonts w:asciiTheme="minorHAnsi" w:hAnsiTheme="minorHAnsi"/>
                <w:b/>
                <w:bCs/>
              </w:rPr>
            </w:pPr>
            <w:r w:rsidRPr="008D0AA6">
              <w:rPr>
                <w:rFonts w:asciiTheme="minorHAnsi" w:hAnsiTheme="minorHAnsi"/>
                <w:b/>
                <w:bCs/>
              </w:rPr>
              <w:t>eMBB c</w:t>
            </w:r>
            <w:r w:rsidR="00EE1170" w:rsidRPr="008D0AA6">
              <w:rPr>
                <w:rFonts w:asciiTheme="minorHAnsi" w:hAnsiTheme="minorHAnsi"/>
                <w:b/>
                <w:bCs/>
              </w:rPr>
              <w:t>oding rate</w:t>
            </w:r>
          </w:p>
        </w:tc>
        <w:tc>
          <w:tcPr>
            <w:tcW w:w="3799" w:type="dxa"/>
          </w:tcPr>
          <w:p w14:paraId="7660F105" w14:textId="77777777" w:rsidR="00EE1170" w:rsidRPr="008D0AA6" w:rsidRDefault="001E3063" w:rsidP="007356D1">
            <w:pPr>
              <w:spacing w:after="0"/>
              <w:rPr>
                <w:rFonts w:asciiTheme="minorHAnsi" w:hAnsiTheme="minorHAnsi"/>
              </w:rPr>
            </w:pPr>
            <w:r w:rsidRPr="008D0AA6">
              <w:rPr>
                <w:rFonts w:asciiTheme="minorHAnsi" w:hAnsiTheme="minorHAnsi"/>
              </w:rPr>
              <w:t>2</w:t>
            </w:r>
            <w:r w:rsidR="00EE1170" w:rsidRPr="008D0AA6">
              <w:rPr>
                <w:rFonts w:asciiTheme="minorHAnsi" w:hAnsiTheme="minorHAnsi"/>
              </w:rPr>
              <w:t>/3</w:t>
            </w:r>
          </w:p>
        </w:tc>
      </w:tr>
      <w:tr w:rsidR="001E3063" w:rsidRPr="008D0AA6" w14:paraId="3832F425" w14:textId="77777777" w:rsidTr="001E3063">
        <w:trPr>
          <w:trHeight w:val="227"/>
          <w:jc w:val="center"/>
        </w:trPr>
        <w:tc>
          <w:tcPr>
            <w:tcW w:w="3699" w:type="dxa"/>
          </w:tcPr>
          <w:p w14:paraId="49AE2310" w14:textId="77777777" w:rsidR="001E3063" w:rsidRPr="008D0AA6" w:rsidRDefault="001E3063" w:rsidP="001E3063">
            <w:pPr>
              <w:spacing w:after="0"/>
              <w:rPr>
                <w:rFonts w:asciiTheme="minorHAnsi" w:hAnsiTheme="minorHAnsi"/>
                <w:b/>
                <w:bCs/>
              </w:rPr>
            </w:pPr>
            <w:r w:rsidRPr="008D0AA6">
              <w:rPr>
                <w:rFonts w:asciiTheme="minorHAnsi" w:hAnsiTheme="minorHAnsi"/>
                <w:b/>
                <w:bCs/>
              </w:rPr>
              <w:t>URLLC coding rate</w:t>
            </w:r>
          </w:p>
        </w:tc>
        <w:tc>
          <w:tcPr>
            <w:tcW w:w="3799" w:type="dxa"/>
          </w:tcPr>
          <w:p w14:paraId="3883ED4A" w14:textId="77777777" w:rsidR="001E3063" w:rsidRPr="008D0AA6" w:rsidRDefault="001E3063" w:rsidP="001E3063">
            <w:pPr>
              <w:spacing w:after="0"/>
              <w:rPr>
                <w:rFonts w:asciiTheme="minorHAnsi" w:hAnsiTheme="minorHAnsi"/>
              </w:rPr>
            </w:pPr>
            <w:r w:rsidRPr="008D0AA6">
              <w:rPr>
                <w:rFonts w:asciiTheme="minorHAnsi" w:hAnsiTheme="minorHAnsi"/>
              </w:rPr>
              <w:t>1/3</w:t>
            </w:r>
          </w:p>
        </w:tc>
      </w:tr>
      <w:tr w:rsidR="001E3063" w:rsidRPr="008D0AA6" w14:paraId="4865B9D1" w14:textId="77777777" w:rsidTr="001E3063">
        <w:trPr>
          <w:trHeight w:val="227"/>
          <w:jc w:val="center"/>
        </w:trPr>
        <w:tc>
          <w:tcPr>
            <w:tcW w:w="3699" w:type="dxa"/>
          </w:tcPr>
          <w:p w14:paraId="15CCF521" w14:textId="77777777" w:rsidR="001E3063" w:rsidRPr="008D0AA6" w:rsidRDefault="001E3063" w:rsidP="001E3063">
            <w:pPr>
              <w:spacing w:after="0"/>
              <w:rPr>
                <w:rFonts w:asciiTheme="minorHAnsi" w:hAnsiTheme="minorHAnsi"/>
                <w:b/>
                <w:bCs/>
              </w:rPr>
            </w:pPr>
            <w:r w:rsidRPr="008D0AA6">
              <w:rPr>
                <w:rFonts w:asciiTheme="minorHAnsi" w:hAnsiTheme="minorHAnsi"/>
                <w:b/>
                <w:bCs/>
              </w:rPr>
              <w:t>HARQ combining</w:t>
            </w:r>
          </w:p>
        </w:tc>
        <w:tc>
          <w:tcPr>
            <w:tcW w:w="3799" w:type="dxa"/>
          </w:tcPr>
          <w:p w14:paraId="72E4A39D" w14:textId="77777777" w:rsidR="001E3063" w:rsidRPr="008D0AA6" w:rsidRDefault="001E3063" w:rsidP="001E3063">
            <w:pPr>
              <w:spacing w:after="0"/>
              <w:rPr>
                <w:rFonts w:asciiTheme="minorHAnsi" w:hAnsiTheme="minorHAnsi"/>
              </w:rPr>
            </w:pPr>
            <w:r w:rsidRPr="008D0AA6">
              <w:rPr>
                <w:rFonts w:asciiTheme="minorHAnsi" w:hAnsiTheme="minorHAnsi"/>
              </w:rPr>
              <w:t>Chase combining</w:t>
            </w:r>
          </w:p>
        </w:tc>
      </w:tr>
      <w:tr w:rsidR="001E3063" w:rsidRPr="008D0AA6" w14:paraId="227A1ED5" w14:textId="77777777" w:rsidTr="001E3063">
        <w:trPr>
          <w:trHeight w:val="227"/>
          <w:jc w:val="center"/>
        </w:trPr>
        <w:tc>
          <w:tcPr>
            <w:tcW w:w="3699" w:type="dxa"/>
          </w:tcPr>
          <w:p w14:paraId="01966377" w14:textId="77777777" w:rsidR="001E3063" w:rsidRPr="008D0AA6" w:rsidRDefault="001E3063" w:rsidP="001E3063">
            <w:pPr>
              <w:spacing w:after="0"/>
              <w:rPr>
                <w:rFonts w:asciiTheme="minorHAnsi" w:hAnsiTheme="minorHAnsi"/>
                <w:b/>
                <w:bCs/>
              </w:rPr>
            </w:pPr>
            <w:r w:rsidRPr="008D0AA6">
              <w:rPr>
                <w:rFonts w:asciiTheme="minorHAnsi" w:hAnsiTheme="minorHAnsi"/>
                <w:b/>
                <w:bCs/>
              </w:rPr>
              <w:t>Maximum HARQ re-transmissions per TB</w:t>
            </w:r>
          </w:p>
        </w:tc>
        <w:tc>
          <w:tcPr>
            <w:tcW w:w="3799" w:type="dxa"/>
          </w:tcPr>
          <w:p w14:paraId="01728C39" w14:textId="77777777" w:rsidR="001E3063" w:rsidRPr="008D0AA6" w:rsidRDefault="001E3063" w:rsidP="001E3063">
            <w:pPr>
              <w:spacing w:after="0"/>
              <w:rPr>
                <w:rFonts w:asciiTheme="minorHAnsi" w:hAnsiTheme="minorHAnsi"/>
              </w:rPr>
            </w:pPr>
            <w:r w:rsidRPr="008D0AA6">
              <w:rPr>
                <w:rFonts w:asciiTheme="minorHAnsi" w:hAnsiTheme="minorHAnsi"/>
              </w:rPr>
              <w:t>3</w:t>
            </w:r>
          </w:p>
        </w:tc>
      </w:tr>
      <w:tr w:rsidR="000A11AA" w:rsidRPr="008D0AA6" w14:paraId="36959E50" w14:textId="77777777" w:rsidTr="001E3063">
        <w:trPr>
          <w:trHeight w:val="227"/>
          <w:jc w:val="center"/>
        </w:trPr>
        <w:tc>
          <w:tcPr>
            <w:tcW w:w="3699" w:type="dxa"/>
          </w:tcPr>
          <w:p w14:paraId="4998123E" w14:textId="24E730B1" w:rsidR="000A11AA" w:rsidRPr="008D0AA6" w:rsidRDefault="000A11AA" w:rsidP="001E3063">
            <w:pPr>
              <w:spacing w:after="0"/>
              <w:rPr>
                <w:rFonts w:asciiTheme="minorHAnsi" w:hAnsiTheme="minorHAnsi"/>
                <w:b/>
                <w:bCs/>
              </w:rPr>
            </w:pPr>
            <w:r>
              <w:rPr>
                <w:rFonts w:asciiTheme="minorHAnsi" w:hAnsiTheme="minorHAnsi"/>
                <w:b/>
                <w:bCs/>
              </w:rPr>
              <w:t>CSI estimation</w:t>
            </w:r>
          </w:p>
        </w:tc>
        <w:tc>
          <w:tcPr>
            <w:tcW w:w="3799" w:type="dxa"/>
          </w:tcPr>
          <w:p w14:paraId="6A00AA64" w14:textId="2313D310" w:rsidR="000A11AA" w:rsidRPr="008D0AA6" w:rsidRDefault="000A11AA" w:rsidP="001E3063">
            <w:pPr>
              <w:spacing w:after="0"/>
              <w:rPr>
                <w:rFonts w:asciiTheme="minorHAnsi" w:hAnsiTheme="minorHAnsi"/>
              </w:rPr>
            </w:pPr>
            <w:r>
              <w:rPr>
                <w:rFonts w:asciiTheme="minorHAnsi" w:hAnsiTheme="minorHAnsi"/>
              </w:rPr>
              <w:t>Ideal</w:t>
            </w:r>
          </w:p>
        </w:tc>
      </w:tr>
      <w:tr w:rsidR="000A11AA" w:rsidRPr="008D0AA6" w14:paraId="563356E1" w14:textId="77777777" w:rsidTr="001E3063">
        <w:trPr>
          <w:trHeight w:val="227"/>
          <w:jc w:val="center"/>
        </w:trPr>
        <w:tc>
          <w:tcPr>
            <w:tcW w:w="3699" w:type="dxa"/>
          </w:tcPr>
          <w:p w14:paraId="6103A8A8" w14:textId="0A98CB76" w:rsidR="000A11AA" w:rsidRDefault="000A11AA" w:rsidP="001E3063">
            <w:pPr>
              <w:spacing w:after="0"/>
              <w:rPr>
                <w:rFonts w:asciiTheme="minorHAnsi" w:hAnsiTheme="minorHAnsi"/>
                <w:b/>
                <w:bCs/>
              </w:rPr>
            </w:pPr>
            <w:r>
              <w:rPr>
                <w:rFonts w:asciiTheme="minorHAnsi" w:hAnsiTheme="minorHAnsi"/>
                <w:b/>
                <w:bCs/>
              </w:rPr>
              <w:t>gNB receiver</w:t>
            </w:r>
          </w:p>
        </w:tc>
        <w:tc>
          <w:tcPr>
            <w:tcW w:w="3799" w:type="dxa"/>
          </w:tcPr>
          <w:p w14:paraId="646A1EFA" w14:textId="22C2198D" w:rsidR="000A11AA" w:rsidRDefault="000A11AA" w:rsidP="001E3063">
            <w:pPr>
              <w:spacing w:after="0"/>
              <w:rPr>
                <w:rFonts w:asciiTheme="minorHAnsi" w:hAnsiTheme="minorHAnsi"/>
              </w:rPr>
            </w:pPr>
            <w:r>
              <w:rPr>
                <w:rFonts w:asciiTheme="minorHAnsi" w:hAnsiTheme="minorHAnsi"/>
              </w:rPr>
              <w:t>MRC</w:t>
            </w:r>
          </w:p>
        </w:tc>
      </w:tr>
      <w:tr w:rsidR="001E3063" w:rsidRPr="008D0AA6" w14:paraId="1802E8FA" w14:textId="77777777" w:rsidTr="001E3063">
        <w:trPr>
          <w:trHeight w:val="227"/>
          <w:jc w:val="center"/>
        </w:trPr>
        <w:tc>
          <w:tcPr>
            <w:tcW w:w="3699" w:type="dxa"/>
          </w:tcPr>
          <w:p w14:paraId="41FD923A" w14:textId="0B2EF117" w:rsidR="001E3063" w:rsidRPr="008D0AA6" w:rsidRDefault="001E3063" w:rsidP="00494D20">
            <w:pPr>
              <w:spacing w:after="0"/>
              <w:rPr>
                <w:rFonts w:asciiTheme="minorHAnsi" w:hAnsiTheme="minorHAnsi"/>
                <w:b/>
                <w:bCs/>
              </w:rPr>
            </w:pPr>
            <w:r w:rsidRPr="008D0AA6">
              <w:rPr>
                <w:rFonts w:asciiTheme="minorHAnsi" w:hAnsiTheme="minorHAnsi"/>
                <w:b/>
                <w:bCs/>
              </w:rPr>
              <w:t xml:space="preserve">URLLC </w:t>
            </w:r>
            <w:r w:rsidR="00494D20">
              <w:rPr>
                <w:rFonts w:asciiTheme="minorHAnsi" w:hAnsiTheme="minorHAnsi"/>
                <w:b/>
                <w:bCs/>
              </w:rPr>
              <w:t>traffic</w:t>
            </w:r>
          </w:p>
        </w:tc>
        <w:tc>
          <w:tcPr>
            <w:tcW w:w="3799" w:type="dxa"/>
          </w:tcPr>
          <w:p w14:paraId="37DF9925" w14:textId="124AFE55" w:rsidR="001E3063" w:rsidRPr="008D0AA6" w:rsidRDefault="00494D20" w:rsidP="001E3063">
            <w:pPr>
              <w:spacing w:after="0"/>
              <w:rPr>
                <w:rFonts w:asciiTheme="minorHAnsi" w:hAnsiTheme="minorHAnsi"/>
              </w:rPr>
            </w:pPr>
            <w:r>
              <w:rPr>
                <w:rFonts w:asciiTheme="minorHAnsi" w:hAnsiTheme="minorHAnsi"/>
              </w:rPr>
              <w:t>ftp model 3 with 2ms arrival interval</w:t>
            </w:r>
          </w:p>
        </w:tc>
      </w:tr>
      <w:tr w:rsidR="001E3063" w:rsidRPr="008D0AA6" w14:paraId="5140002B" w14:textId="77777777" w:rsidTr="001E3063">
        <w:trPr>
          <w:trHeight w:val="227"/>
          <w:jc w:val="center"/>
        </w:trPr>
        <w:tc>
          <w:tcPr>
            <w:tcW w:w="3699" w:type="dxa"/>
          </w:tcPr>
          <w:p w14:paraId="42B06BB4" w14:textId="5729B0F9" w:rsidR="001E3063" w:rsidRPr="008D0AA6" w:rsidRDefault="001E3063" w:rsidP="00494D20">
            <w:pPr>
              <w:spacing w:after="0"/>
              <w:rPr>
                <w:rFonts w:asciiTheme="minorHAnsi" w:hAnsiTheme="minorHAnsi"/>
                <w:b/>
                <w:bCs/>
              </w:rPr>
            </w:pPr>
            <w:r w:rsidRPr="008D0AA6">
              <w:rPr>
                <w:rFonts w:asciiTheme="minorHAnsi" w:hAnsiTheme="minorHAnsi"/>
                <w:b/>
                <w:bCs/>
              </w:rPr>
              <w:t xml:space="preserve">eMBB </w:t>
            </w:r>
            <w:r w:rsidR="00494D20">
              <w:rPr>
                <w:rFonts w:asciiTheme="minorHAnsi" w:hAnsiTheme="minorHAnsi"/>
                <w:b/>
                <w:bCs/>
              </w:rPr>
              <w:t>traffic</w:t>
            </w:r>
          </w:p>
        </w:tc>
        <w:tc>
          <w:tcPr>
            <w:tcW w:w="3799" w:type="dxa"/>
          </w:tcPr>
          <w:p w14:paraId="0520AAAA" w14:textId="2F71531E" w:rsidR="001E3063" w:rsidRPr="008D0AA6" w:rsidRDefault="00494D20" w:rsidP="001E3063">
            <w:pPr>
              <w:spacing w:after="0"/>
              <w:rPr>
                <w:rFonts w:asciiTheme="minorHAnsi" w:hAnsiTheme="minorHAnsi"/>
              </w:rPr>
            </w:pPr>
            <w:r>
              <w:rPr>
                <w:rFonts w:asciiTheme="minorHAnsi" w:hAnsiTheme="minorHAnsi"/>
              </w:rPr>
              <w:t>ftp model 3 with 1</w:t>
            </w:r>
            <w:r>
              <w:rPr>
                <w:rFonts w:asciiTheme="minorHAnsi" w:hAnsiTheme="minorHAnsi"/>
              </w:rPr>
              <w:t>ms arrival interval</w:t>
            </w:r>
          </w:p>
        </w:tc>
      </w:tr>
      <w:tr w:rsidR="001E3063" w:rsidRPr="008D0AA6" w14:paraId="4FEFC803" w14:textId="77777777" w:rsidTr="001E3063">
        <w:trPr>
          <w:trHeight w:val="227"/>
          <w:jc w:val="center"/>
        </w:trPr>
        <w:tc>
          <w:tcPr>
            <w:tcW w:w="3699" w:type="dxa"/>
          </w:tcPr>
          <w:p w14:paraId="2E45E414" w14:textId="77777777" w:rsidR="001E3063" w:rsidRPr="008D0AA6" w:rsidRDefault="001E3063" w:rsidP="001E3063">
            <w:pPr>
              <w:spacing w:after="0"/>
              <w:rPr>
                <w:rFonts w:asciiTheme="minorHAnsi" w:hAnsiTheme="minorHAnsi"/>
                <w:b/>
              </w:rPr>
            </w:pPr>
            <w:r w:rsidRPr="008D0AA6">
              <w:rPr>
                <w:rFonts w:asciiTheme="minorHAnsi" w:hAnsiTheme="minorHAnsi"/>
                <w:b/>
                <w:bCs/>
              </w:rPr>
              <w:t>K2 parameter for eMBB</w:t>
            </w:r>
          </w:p>
        </w:tc>
        <w:tc>
          <w:tcPr>
            <w:tcW w:w="3799" w:type="dxa"/>
          </w:tcPr>
          <w:p w14:paraId="4A4B9068" w14:textId="3AF29AEC" w:rsidR="001E3063" w:rsidRPr="008D0AA6" w:rsidRDefault="00494D20" w:rsidP="00494D20">
            <w:pPr>
              <w:spacing w:after="0"/>
              <w:rPr>
                <w:rFonts w:asciiTheme="minorHAnsi" w:hAnsiTheme="minorHAnsi"/>
              </w:rPr>
            </w:pPr>
            <w:r>
              <w:rPr>
                <w:rFonts w:asciiTheme="minorHAnsi" w:hAnsiTheme="minorHAnsi"/>
              </w:rPr>
              <w:t>12</w:t>
            </w:r>
            <w:r w:rsidR="001E3063" w:rsidRPr="008D0AA6">
              <w:rPr>
                <w:rFonts w:asciiTheme="minorHAnsi" w:hAnsiTheme="minorHAnsi"/>
              </w:rPr>
              <w:t xml:space="preserve"> symbols</w:t>
            </w:r>
          </w:p>
        </w:tc>
      </w:tr>
      <w:tr w:rsidR="001E3063" w:rsidRPr="008D0AA6" w14:paraId="0900486B" w14:textId="77777777" w:rsidTr="001E3063">
        <w:trPr>
          <w:trHeight w:val="227"/>
          <w:jc w:val="center"/>
        </w:trPr>
        <w:tc>
          <w:tcPr>
            <w:tcW w:w="3699" w:type="dxa"/>
          </w:tcPr>
          <w:p w14:paraId="3CD8F9F3" w14:textId="77777777" w:rsidR="001E3063" w:rsidRPr="008D0AA6" w:rsidRDefault="001E3063" w:rsidP="001E3063">
            <w:pPr>
              <w:spacing w:after="0"/>
              <w:rPr>
                <w:rFonts w:asciiTheme="minorHAnsi" w:hAnsiTheme="minorHAnsi"/>
                <w:b/>
                <w:bCs/>
              </w:rPr>
            </w:pPr>
            <w:r w:rsidRPr="008D0AA6">
              <w:rPr>
                <w:rFonts w:asciiTheme="minorHAnsi" w:hAnsiTheme="minorHAnsi"/>
                <w:b/>
                <w:bCs/>
              </w:rPr>
              <w:t>K2 parameter for URLLC</w:t>
            </w:r>
          </w:p>
        </w:tc>
        <w:tc>
          <w:tcPr>
            <w:tcW w:w="3799" w:type="dxa"/>
          </w:tcPr>
          <w:p w14:paraId="6AF9B777" w14:textId="03DA8655" w:rsidR="001E3063" w:rsidRPr="008D0AA6" w:rsidRDefault="00494D20" w:rsidP="00494D20">
            <w:pPr>
              <w:spacing w:after="0"/>
              <w:rPr>
                <w:rFonts w:asciiTheme="minorHAnsi" w:hAnsiTheme="minorHAnsi"/>
              </w:rPr>
            </w:pPr>
            <w:r>
              <w:rPr>
                <w:rFonts w:asciiTheme="minorHAnsi" w:hAnsiTheme="minorHAnsi"/>
              </w:rPr>
              <w:t>5.5</w:t>
            </w:r>
            <w:r w:rsidR="001E3063" w:rsidRPr="008D0AA6">
              <w:rPr>
                <w:rFonts w:asciiTheme="minorHAnsi" w:hAnsiTheme="minorHAnsi"/>
              </w:rPr>
              <w:t xml:space="preserve"> symbols</w:t>
            </w:r>
          </w:p>
        </w:tc>
      </w:tr>
      <w:tr w:rsidR="001E3063" w:rsidRPr="008D0AA6" w14:paraId="609D0038" w14:textId="77777777" w:rsidTr="001E3063">
        <w:trPr>
          <w:trHeight w:val="227"/>
          <w:jc w:val="center"/>
        </w:trPr>
        <w:tc>
          <w:tcPr>
            <w:tcW w:w="3699" w:type="dxa"/>
          </w:tcPr>
          <w:p w14:paraId="6AE6F1D5" w14:textId="041514D5" w:rsidR="001E3063" w:rsidRPr="008D0AA6" w:rsidRDefault="00494D20" w:rsidP="00494D20">
            <w:pPr>
              <w:spacing w:after="0"/>
              <w:rPr>
                <w:rFonts w:asciiTheme="minorHAnsi" w:hAnsiTheme="minorHAnsi"/>
                <w:b/>
                <w:bCs/>
              </w:rPr>
            </w:pPr>
            <w:r>
              <w:rPr>
                <w:rFonts w:asciiTheme="minorHAnsi" w:hAnsiTheme="minorHAnsi"/>
                <w:b/>
                <w:bCs/>
              </w:rPr>
              <w:t>eMBB PUSCH TD allocation</w:t>
            </w:r>
          </w:p>
        </w:tc>
        <w:tc>
          <w:tcPr>
            <w:tcW w:w="3799" w:type="dxa"/>
          </w:tcPr>
          <w:p w14:paraId="38D864BA" w14:textId="77777777" w:rsidR="001E3063" w:rsidRPr="008D0AA6" w:rsidRDefault="001E3063" w:rsidP="001E3063">
            <w:pPr>
              <w:spacing w:after="0"/>
              <w:rPr>
                <w:rFonts w:asciiTheme="minorHAnsi" w:hAnsiTheme="minorHAnsi"/>
              </w:rPr>
            </w:pPr>
            <w:r w:rsidRPr="008D0AA6">
              <w:rPr>
                <w:rFonts w:asciiTheme="minorHAnsi" w:hAnsiTheme="minorHAnsi"/>
              </w:rPr>
              <w:t>Type-A, 14 symbols</w:t>
            </w:r>
          </w:p>
        </w:tc>
      </w:tr>
      <w:tr w:rsidR="001E3063" w:rsidRPr="008D0AA6" w14:paraId="20CC62F8" w14:textId="77777777" w:rsidTr="001E3063">
        <w:trPr>
          <w:trHeight w:val="227"/>
          <w:jc w:val="center"/>
        </w:trPr>
        <w:tc>
          <w:tcPr>
            <w:tcW w:w="3699" w:type="dxa"/>
          </w:tcPr>
          <w:p w14:paraId="021E5D95" w14:textId="3063D8E9" w:rsidR="001E3063" w:rsidRPr="008D0AA6" w:rsidRDefault="001E3063" w:rsidP="00494D20">
            <w:pPr>
              <w:spacing w:after="0"/>
              <w:rPr>
                <w:rFonts w:asciiTheme="minorHAnsi" w:hAnsiTheme="minorHAnsi"/>
                <w:b/>
                <w:bCs/>
              </w:rPr>
            </w:pPr>
            <w:r w:rsidRPr="008D0AA6">
              <w:rPr>
                <w:rFonts w:asciiTheme="minorHAnsi" w:hAnsiTheme="minorHAnsi"/>
                <w:b/>
                <w:bCs/>
              </w:rPr>
              <w:t>URLLC PUSCH TD</w:t>
            </w:r>
            <w:r w:rsidR="00494D20">
              <w:rPr>
                <w:rFonts w:asciiTheme="minorHAnsi" w:hAnsiTheme="minorHAnsi"/>
                <w:b/>
                <w:bCs/>
              </w:rPr>
              <w:t xml:space="preserve"> </w:t>
            </w:r>
            <w:r w:rsidR="00494D20">
              <w:rPr>
                <w:rFonts w:asciiTheme="minorHAnsi" w:hAnsiTheme="minorHAnsi"/>
                <w:b/>
                <w:bCs/>
              </w:rPr>
              <w:t>allocation</w:t>
            </w:r>
          </w:p>
        </w:tc>
        <w:tc>
          <w:tcPr>
            <w:tcW w:w="3799" w:type="dxa"/>
          </w:tcPr>
          <w:p w14:paraId="61F8CC8F" w14:textId="77777777" w:rsidR="001E3063" w:rsidRPr="008D0AA6" w:rsidRDefault="001E3063" w:rsidP="001E3063">
            <w:pPr>
              <w:spacing w:after="0"/>
              <w:rPr>
                <w:rFonts w:asciiTheme="minorHAnsi" w:hAnsiTheme="minorHAnsi"/>
              </w:rPr>
            </w:pPr>
            <w:r w:rsidRPr="008D0AA6">
              <w:rPr>
                <w:rFonts w:asciiTheme="minorHAnsi" w:hAnsiTheme="minorHAnsi"/>
              </w:rPr>
              <w:t>Type-B, 4 symbols</w:t>
            </w:r>
          </w:p>
        </w:tc>
      </w:tr>
      <w:tr w:rsidR="00494D20" w:rsidRPr="008D0AA6" w14:paraId="7BC211BA" w14:textId="77777777" w:rsidTr="001E3063">
        <w:trPr>
          <w:trHeight w:val="227"/>
          <w:jc w:val="center"/>
        </w:trPr>
        <w:tc>
          <w:tcPr>
            <w:tcW w:w="3699" w:type="dxa"/>
          </w:tcPr>
          <w:p w14:paraId="33D010C5" w14:textId="159CC0CB" w:rsidR="00494D20" w:rsidRPr="008D0AA6" w:rsidRDefault="00494D20" w:rsidP="00494D20">
            <w:pPr>
              <w:spacing w:after="0"/>
              <w:rPr>
                <w:rFonts w:asciiTheme="minorHAnsi" w:hAnsiTheme="minorHAnsi"/>
                <w:b/>
                <w:bCs/>
              </w:rPr>
            </w:pPr>
            <w:r w:rsidRPr="008D0AA6">
              <w:rPr>
                <w:rFonts w:asciiTheme="minorHAnsi" w:hAnsiTheme="minorHAnsi"/>
                <w:b/>
                <w:bCs/>
              </w:rPr>
              <w:t>Total available bandwidth</w:t>
            </w:r>
          </w:p>
        </w:tc>
        <w:tc>
          <w:tcPr>
            <w:tcW w:w="3799" w:type="dxa"/>
          </w:tcPr>
          <w:p w14:paraId="502021EB" w14:textId="399CE584" w:rsidR="00494D20" w:rsidRPr="008D0AA6" w:rsidRDefault="00494D20" w:rsidP="00494D20">
            <w:pPr>
              <w:spacing w:after="0"/>
              <w:rPr>
                <w:rFonts w:asciiTheme="minorHAnsi" w:hAnsiTheme="minorHAnsi"/>
              </w:rPr>
            </w:pPr>
            <w:r w:rsidRPr="008D0AA6">
              <w:rPr>
                <w:rFonts w:asciiTheme="minorHAnsi" w:hAnsiTheme="minorHAnsi"/>
              </w:rPr>
              <w:t>100 MHz</w:t>
            </w:r>
          </w:p>
        </w:tc>
      </w:tr>
      <w:tr w:rsidR="001E3063" w:rsidRPr="008D0AA6" w14:paraId="79C888BF" w14:textId="77777777" w:rsidTr="001E3063">
        <w:trPr>
          <w:trHeight w:val="227"/>
          <w:jc w:val="center"/>
        </w:trPr>
        <w:tc>
          <w:tcPr>
            <w:tcW w:w="3699" w:type="dxa"/>
          </w:tcPr>
          <w:p w14:paraId="5BFD867B" w14:textId="41A770BF" w:rsidR="001E3063" w:rsidRPr="008D0AA6" w:rsidRDefault="00494D20" w:rsidP="001E3063">
            <w:pPr>
              <w:spacing w:after="0"/>
              <w:rPr>
                <w:rFonts w:asciiTheme="minorHAnsi" w:hAnsiTheme="minorHAnsi"/>
                <w:b/>
                <w:bCs/>
              </w:rPr>
            </w:pPr>
            <w:r>
              <w:rPr>
                <w:rFonts w:asciiTheme="minorHAnsi" w:hAnsiTheme="minorHAnsi"/>
                <w:b/>
                <w:bCs/>
              </w:rPr>
              <w:t>eMBB PUSCH FD allocation</w:t>
            </w:r>
          </w:p>
        </w:tc>
        <w:tc>
          <w:tcPr>
            <w:tcW w:w="3799" w:type="dxa"/>
          </w:tcPr>
          <w:p w14:paraId="281CF3FA" w14:textId="5AD06CEA" w:rsidR="001E3063" w:rsidRPr="008D0AA6" w:rsidRDefault="00494D20" w:rsidP="001E3063">
            <w:pPr>
              <w:spacing w:after="0"/>
              <w:rPr>
                <w:rFonts w:asciiTheme="minorHAnsi" w:hAnsiTheme="minorHAnsi"/>
              </w:rPr>
            </w:pPr>
            <w:r>
              <w:rPr>
                <w:rFonts w:asciiTheme="minorHAnsi" w:hAnsiTheme="minorHAnsi"/>
              </w:rPr>
              <w:t>Contiguous, between 60-100 MHz</w:t>
            </w:r>
          </w:p>
        </w:tc>
      </w:tr>
      <w:tr w:rsidR="00494D20" w:rsidRPr="008D0AA6" w14:paraId="0BE258B9" w14:textId="77777777" w:rsidTr="001E3063">
        <w:trPr>
          <w:trHeight w:val="227"/>
          <w:jc w:val="center"/>
        </w:trPr>
        <w:tc>
          <w:tcPr>
            <w:tcW w:w="3699" w:type="dxa"/>
          </w:tcPr>
          <w:p w14:paraId="69C2CBC3" w14:textId="08EF31CA" w:rsidR="00494D20" w:rsidRPr="008D0AA6" w:rsidRDefault="00494D20" w:rsidP="00494D20">
            <w:pPr>
              <w:spacing w:after="0"/>
              <w:rPr>
                <w:rFonts w:asciiTheme="minorHAnsi" w:hAnsiTheme="minorHAnsi"/>
                <w:b/>
                <w:bCs/>
              </w:rPr>
            </w:pPr>
            <w:r>
              <w:rPr>
                <w:rFonts w:asciiTheme="minorHAnsi" w:hAnsiTheme="minorHAnsi"/>
                <w:b/>
                <w:bCs/>
              </w:rPr>
              <w:t>URLLC PUSCH FD allocation</w:t>
            </w:r>
          </w:p>
        </w:tc>
        <w:tc>
          <w:tcPr>
            <w:tcW w:w="3799" w:type="dxa"/>
          </w:tcPr>
          <w:p w14:paraId="710FF2CB" w14:textId="5B55D19F" w:rsidR="00494D20" w:rsidRPr="008D0AA6" w:rsidRDefault="00494D20" w:rsidP="00494D20">
            <w:pPr>
              <w:spacing w:after="0"/>
              <w:rPr>
                <w:rFonts w:asciiTheme="minorHAnsi" w:hAnsiTheme="minorHAnsi"/>
              </w:rPr>
            </w:pPr>
            <w:r>
              <w:rPr>
                <w:rFonts w:asciiTheme="minorHAnsi" w:hAnsiTheme="minorHAnsi"/>
              </w:rPr>
              <w:t>Contiguous, between 10-50 MHz</w:t>
            </w:r>
          </w:p>
        </w:tc>
      </w:tr>
      <w:tr w:rsidR="00D87D4C" w:rsidRPr="008D0AA6" w14:paraId="171591C2" w14:textId="77777777" w:rsidTr="001E3063">
        <w:trPr>
          <w:trHeight w:val="227"/>
          <w:jc w:val="center"/>
        </w:trPr>
        <w:tc>
          <w:tcPr>
            <w:tcW w:w="3699" w:type="dxa"/>
          </w:tcPr>
          <w:p w14:paraId="7A68DE03" w14:textId="6D547C72" w:rsidR="00D87D4C" w:rsidRDefault="00D87D4C" w:rsidP="00494D20">
            <w:pPr>
              <w:spacing w:after="0"/>
              <w:rPr>
                <w:rFonts w:asciiTheme="minorHAnsi" w:hAnsiTheme="minorHAnsi"/>
                <w:b/>
                <w:bCs/>
              </w:rPr>
            </w:pPr>
            <w:r>
              <w:rPr>
                <w:rFonts w:asciiTheme="minorHAnsi" w:hAnsiTheme="minorHAnsi"/>
                <w:b/>
                <w:bCs/>
              </w:rPr>
              <w:t>gNB PUSCH decode time (for re-tx timing)</w:t>
            </w:r>
          </w:p>
        </w:tc>
        <w:tc>
          <w:tcPr>
            <w:tcW w:w="3799" w:type="dxa"/>
          </w:tcPr>
          <w:p w14:paraId="241A1147" w14:textId="5910A7F7" w:rsidR="00D87D4C" w:rsidRDefault="00D87D4C" w:rsidP="00494D20">
            <w:pPr>
              <w:spacing w:after="0"/>
              <w:rPr>
                <w:rFonts w:asciiTheme="minorHAnsi" w:hAnsiTheme="minorHAnsi"/>
              </w:rPr>
            </w:pPr>
            <w:r>
              <w:rPr>
                <w:rFonts w:asciiTheme="minorHAnsi" w:hAnsiTheme="minorHAnsi"/>
              </w:rPr>
              <w:t>1.5 * (PUSCH length)</w:t>
            </w:r>
          </w:p>
        </w:tc>
      </w:tr>
      <w:tr w:rsidR="00494D20" w:rsidRPr="008D0AA6" w14:paraId="498FC16C" w14:textId="77777777" w:rsidTr="001E3063">
        <w:trPr>
          <w:trHeight w:val="227"/>
          <w:jc w:val="center"/>
        </w:trPr>
        <w:tc>
          <w:tcPr>
            <w:tcW w:w="3699" w:type="dxa"/>
          </w:tcPr>
          <w:p w14:paraId="1D32F9CE" w14:textId="77777777" w:rsidR="00494D20" w:rsidRPr="008D0AA6" w:rsidRDefault="00494D20" w:rsidP="00494D20">
            <w:pPr>
              <w:spacing w:after="0"/>
              <w:rPr>
                <w:rFonts w:asciiTheme="minorHAnsi" w:hAnsiTheme="minorHAnsi"/>
                <w:b/>
                <w:bCs/>
              </w:rPr>
            </w:pPr>
            <w:r w:rsidRPr="008D0AA6">
              <w:rPr>
                <w:rFonts w:asciiTheme="minorHAnsi" w:hAnsiTheme="minorHAnsi"/>
                <w:b/>
                <w:bCs/>
              </w:rPr>
              <w:t>PI monitoring periodicity</w:t>
            </w:r>
          </w:p>
        </w:tc>
        <w:tc>
          <w:tcPr>
            <w:tcW w:w="3799" w:type="dxa"/>
          </w:tcPr>
          <w:p w14:paraId="47A61566" w14:textId="1D25E6B3" w:rsidR="00494D20" w:rsidRPr="008D0AA6" w:rsidRDefault="00D87D4C" w:rsidP="00D87D4C">
            <w:pPr>
              <w:spacing w:after="0"/>
              <w:rPr>
                <w:rFonts w:asciiTheme="minorHAnsi" w:hAnsiTheme="minorHAnsi"/>
              </w:rPr>
            </w:pPr>
            <w:r>
              <w:rPr>
                <w:rFonts w:asciiTheme="minorHAnsi" w:hAnsiTheme="minorHAnsi"/>
              </w:rPr>
              <w:t>2</w:t>
            </w:r>
            <w:r w:rsidR="00494D20" w:rsidRPr="008D0AA6">
              <w:rPr>
                <w:rFonts w:asciiTheme="minorHAnsi" w:hAnsiTheme="minorHAnsi"/>
              </w:rPr>
              <w:t xml:space="preserve"> symbol</w:t>
            </w:r>
            <w:r>
              <w:rPr>
                <w:rFonts w:asciiTheme="minorHAnsi" w:hAnsiTheme="minorHAnsi"/>
              </w:rPr>
              <w:t>s</w:t>
            </w:r>
          </w:p>
        </w:tc>
      </w:tr>
      <w:tr w:rsidR="00494D20" w:rsidRPr="008D0AA6" w14:paraId="5BEFA061" w14:textId="77777777" w:rsidTr="001E3063">
        <w:trPr>
          <w:trHeight w:val="227"/>
          <w:jc w:val="center"/>
        </w:trPr>
        <w:tc>
          <w:tcPr>
            <w:tcW w:w="3699" w:type="dxa"/>
          </w:tcPr>
          <w:p w14:paraId="2AFC1E22" w14:textId="77777777" w:rsidR="00494D20" w:rsidRPr="008D0AA6" w:rsidRDefault="00494D20" w:rsidP="00494D20">
            <w:pPr>
              <w:spacing w:after="0"/>
              <w:rPr>
                <w:rFonts w:asciiTheme="minorHAnsi" w:hAnsiTheme="minorHAnsi"/>
                <w:b/>
                <w:bCs/>
              </w:rPr>
            </w:pPr>
            <w:r w:rsidRPr="008D0AA6">
              <w:rPr>
                <w:rFonts w:asciiTheme="minorHAnsi" w:hAnsiTheme="minorHAnsi"/>
                <w:b/>
                <w:bCs/>
              </w:rPr>
              <w:t>PI processing time (for eMBB UEs)</w:t>
            </w:r>
          </w:p>
        </w:tc>
        <w:tc>
          <w:tcPr>
            <w:tcW w:w="3799" w:type="dxa"/>
          </w:tcPr>
          <w:p w14:paraId="251CC649" w14:textId="521010D5" w:rsidR="00494D20" w:rsidRPr="008D0AA6" w:rsidRDefault="00494D20" w:rsidP="00D87D4C">
            <w:pPr>
              <w:spacing w:after="0"/>
              <w:rPr>
                <w:rFonts w:asciiTheme="minorHAnsi" w:hAnsiTheme="minorHAnsi"/>
              </w:rPr>
            </w:pPr>
            <w:r w:rsidRPr="008D0AA6">
              <w:rPr>
                <w:rFonts w:asciiTheme="minorHAnsi" w:hAnsiTheme="minorHAnsi"/>
              </w:rPr>
              <w:t>2 symbols</w:t>
            </w:r>
          </w:p>
        </w:tc>
      </w:tr>
      <w:tr w:rsidR="00D87D4C" w:rsidRPr="008D0AA6" w14:paraId="6DB6024A" w14:textId="77777777" w:rsidTr="001E3063">
        <w:trPr>
          <w:trHeight w:val="227"/>
          <w:jc w:val="center"/>
        </w:trPr>
        <w:tc>
          <w:tcPr>
            <w:tcW w:w="3699" w:type="dxa"/>
          </w:tcPr>
          <w:p w14:paraId="3A584DFB" w14:textId="7A82B8E1" w:rsidR="00D87D4C" w:rsidRPr="008D0AA6" w:rsidRDefault="00D87D4C" w:rsidP="00494D20">
            <w:pPr>
              <w:spacing w:after="0"/>
              <w:rPr>
                <w:rFonts w:asciiTheme="minorHAnsi" w:hAnsiTheme="minorHAnsi"/>
                <w:b/>
                <w:bCs/>
              </w:rPr>
            </w:pPr>
            <w:r>
              <w:rPr>
                <w:rFonts w:asciiTheme="minorHAnsi" w:hAnsiTheme="minorHAnsi"/>
                <w:b/>
                <w:bCs/>
              </w:rPr>
              <w:t>Power control</w:t>
            </w:r>
          </w:p>
        </w:tc>
        <w:tc>
          <w:tcPr>
            <w:tcW w:w="3799" w:type="dxa"/>
          </w:tcPr>
          <w:p w14:paraId="68B4733E" w14:textId="21F02F69" w:rsidR="00D87D4C" w:rsidRPr="008D0AA6" w:rsidRDefault="00D87D4C" w:rsidP="00D87D4C">
            <w:pPr>
              <w:spacing w:after="0"/>
              <w:rPr>
                <w:rFonts w:asciiTheme="minorHAnsi" w:hAnsiTheme="minorHAnsi"/>
              </w:rPr>
            </w:pPr>
            <w:r>
              <w:rPr>
                <w:rFonts w:asciiTheme="minorHAnsi" w:hAnsiTheme="minorHAnsi"/>
              </w:rPr>
              <w:t>Absolute only (no accumulation)</w:t>
            </w:r>
          </w:p>
        </w:tc>
      </w:tr>
      <w:tr w:rsidR="00494D20" w:rsidRPr="008D0AA6" w14:paraId="0E537484" w14:textId="77777777" w:rsidTr="001E3063">
        <w:trPr>
          <w:trHeight w:val="227"/>
          <w:jc w:val="center"/>
        </w:trPr>
        <w:tc>
          <w:tcPr>
            <w:tcW w:w="3699" w:type="dxa"/>
          </w:tcPr>
          <w:p w14:paraId="12E89C7B" w14:textId="595C9E84" w:rsidR="00494D20" w:rsidRPr="008D0AA6" w:rsidRDefault="00D87D4C" w:rsidP="00494D20">
            <w:pPr>
              <w:spacing w:after="0"/>
              <w:rPr>
                <w:rFonts w:asciiTheme="minorHAnsi" w:hAnsiTheme="minorHAnsi"/>
                <w:b/>
                <w:bCs/>
              </w:rPr>
            </w:pPr>
            <w:r>
              <w:rPr>
                <w:rFonts w:asciiTheme="minorHAnsi" w:hAnsiTheme="minorHAnsi"/>
                <w:b/>
                <w:bCs/>
              </w:rPr>
              <w:t xml:space="preserve">TPC </w:t>
            </w:r>
            <w:r w:rsidR="00494D20" w:rsidRPr="008D0AA6">
              <w:rPr>
                <w:rFonts w:asciiTheme="minorHAnsi" w:hAnsiTheme="minorHAnsi"/>
                <w:b/>
                <w:bCs/>
              </w:rPr>
              <w:t>step sizes (for URLLC UEs)</w:t>
            </w:r>
          </w:p>
        </w:tc>
        <w:tc>
          <w:tcPr>
            <w:tcW w:w="3799" w:type="dxa"/>
          </w:tcPr>
          <w:p w14:paraId="00C7DC1A" w14:textId="77777777" w:rsidR="00494D20" w:rsidRPr="008D0AA6" w:rsidRDefault="00494D20" w:rsidP="00494D20">
            <w:pPr>
              <w:spacing w:after="0"/>
              <w:rPr>
                <w:rFonts w:asciiTheme="minorHAnsi" w:hAnsiTheme="minorHAnsi"/>
              </w:rPr>
            </w:pPr>
            <w:r w:rsidRPr="008D0AA6">
              <w:rPr>
                <w:rFonts w:asciiTheme="minorHAnsi" w:hAnsiTheme="minorHAnsi"/>
              </w:rPr>
              <w:t>[-3, -1, 1, 3] dB</w:t>
            </w:r>
          </w:p>
        </w:tc>
      </w:tr>
    </w:tbl>
    <w:p w14:paraId="2B9BD3F4" w14:textId="056B31B3" w:rsidR="00837869" w:rsidRPr="00FF46F6" w:rsidRDefault="00837869" w:rsidP="008D0AA6">
      <w:pPr>
        <w:rPr>
          <w:rFonts w:asciiTheme="minorHAnsi" w:hAnsiTheme="minorHAnsi" w:cs="Arial"/>
          <w:color w:val="FF0000"/>
        </w:rPr>
      </w:pPr>
      <w:bookmarkStart w:id="0" w:name="_GoBack"/>
      <w:bookmarkEnd w:id="0"/>
    </w:p>
    <w:sectPr w:rsidR="00837869" w:rsidRPr="00FF46F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1057B" w14:textId="77777777" w:rsidR="003D5C80" w:rsidRDefault="003D5C80">
      <w:r>
        <w:separator/>
      </w:r>
    </w:p>
  </w:endnote>
  <w:endnote w:type="continuationSeparator" w:id="0">
    <w:p w14:paraId="62346F74" w14:textId="77777777" w:rsidR="003D5C80" w:rsidRDefault="003D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78C63" w14:textId="77777777" w:rsidR="003D5C80" w:rsidRDefault="003D5C80">
      <w:r>
        <w:separator/>
      </w:r>
    </w:p>
  </w:footnote>
  <w:footnote w:type="continuationSeparator" w:id="0">
    <w:p w14:paraId="44B8476B" w14:textId="77777777" w:rsidR="003D5C80" w:rsidRDefault="003D5C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52F54002"/>
    <w:multiLevelType w:val="hybridMultilevel"/>
    <w:tmpl w:val="3C620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4008"/>
    <w:rsid w:val="00004B5C"/>
    <w:rsid w:val="000054AF"/>
    <w:rsid w:val="00005DD1"/>
    <w:rsid w:val="00006FCB"/>
    <w:rsid w:val="0000797A"/>
    <w:rsid w:val="000110AC"/>
    <w:rsid w:val="000115DD"/>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D71"/>
    <w:rsid w:val="00025790"/>
    <w:rsid w:val="000257A5"/>
    <w:rsid w:val="00026321"/>
    <w:rsid w:val="000266A0"/>
    <w:rsid w:val="00026B8E"/>
    <w:rsid w:val="00026DBD"/>
    <w:rsid w:val="00026F21"/>
    <w:rsid w:val="00026F32"/>
    <w:rsid w:val="00027368"/>
    <w:rsid w:val="000306A4"/>
    <w:rsid w:val="00031C1D"/>
    <w:rsid w:val="00032744"/>
    <w:rsid w:val="00032F6B"/>
    <w:rsid w:val="000343F5"/>
    <w:rsid w:val="00034473"/>
    <w:rsid w:val="000350B8"/>
    <w:rsid w:val="000358C7"/>
    <w:rsid w:val="00035ADC"/>
    <w:rsid w:val="00035C6C"/>
    <w:rsid w:val="00035C8A"/>
    <w:rsid w:val="000360FE"/>
    <w:rsid w:val="000364E7"/>
    <w:rsid w:val="00036802"/>
    <w:rsid w:val="00036E9D"/>
    <w:rsid w:val="0004010C"/>
    <w:rsid w:val="00040559"/>
    <w:rsid w:val="00041850"/>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973"/>
    <w:rsid w:val="00056E30"/>
    <w:rsid w:val="0005747B"/>
    <w:rsid w:val="00057D7F"/>
    <w:rsid w:val="00057DC0"/>
    <w:rsid w:val="00057DCA"/>
    <w:rsid w:val="00057FE3"/>
    <w:rsid w:val="00061730"/>
    <w:rsid w:val="00061D0B"/>
    <w:rsid w:val="000628E7"/>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E2E"/>
    <w:rsid w:val="000D54C6"/>
    <w:rsid w:val="000D58B1"/>
    <w:rsid w:val="000D6978"/>
    <w:rsid w:val="000D6CFC"/>
    <w:rsid w:val="000D7F33"/>
    <w:rsid w:val="000D7F67"/>
    <w:rsid w:val="000E005A"/>
    <w:rsid w:val="000E0F41"/>
    <w:rsid w:val="000E16EB"/>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37FA"/>
    <w:rsid w:val="000F3EA8"/>
    <w:rsid w:val="000F4B23"/>
    <w:rsid w:val="000F71CD"/>
    <w:rsid w:val="000F7730"/>
    <w:rsid w:val="000F7EFE"/>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A5F"/>
    <w:rsid w:val="00115249"/>
    <w:rsid w:val="00116720"/>
    <w:rsid w:val="001174DA"/>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C11"/>
    <w:rsid w:val="00160285"/>
    <w:rsid w:val="00160311"/>
    <w:rsid w:val="00160D25"/>
    <w:rsid w:val="00161004"/>
    <w:rsid w:val="001610F3"/>
    <w:rsid w:val="00161258"/>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45D1"/>
    <w:rsid w:val="00185345"/>
    <w:rsid w:val="00186426"/>
    <w:rsid w:val="00186E9A"/>
    <w:rsid w:val="0019060D"/>
    <w:rsid w:val="00190831"/>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B39"/>
    <w:rsid w:val="001E3B3A"/>
    <w:rsid w:val="001E4F7A"/>
    <w:rsid w:val="001E63A1"/>
    <w:rsid w:val="001E6A9A"/>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200304"/>
    <w:rsid w:val="002004AE"/>
    <w:rsid w:val="00200A70"/>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EC6"/>
    <w:rsid w:val="00224180"/>
    <w:rsid w:val="00224E79"/>
    <w:rsid w:val="00225381"/>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308"/>
    <w:rsid w:val="002723E2"/>
    <w:rsid w:val="00272D24"/>
    <w:rsid w:val="0027309F"/>
    <w:rsid w:val="00273B38"/>
    <w:rsid w:val="00274549"/>
    <w:rsid w:val="00274CD2"/>
    <w:rsid w:val="00274E1A"/>
    <w:rsid w:val="00275684"/>
    <w:rsid w:val="00275B31"/>
    <w:rsid w:val="00275BD6"/>
    <w:rsid w:val="00275E1D"/>
    <w:rsid w:val="00276063"/>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E77"/>
    <w:rsid w:val="002F63F6"/>
    <w:rsid w:val="002F6CB1"/>
    <w:rsid w:val="002F7D50"/>
    <w:rsid w:val="00300D2E"/>
    <w:rsid w:val="00301604"/>
    <w:rsid w:val="00301907"/>
    <w:rsid w:val="00301982"/>
    <w:rsid w:val="00302C96"/>
    <w:rsid w:val="00303AAC"/>
    <w:rsid w:val="00303CF6"/>
    <w:rsid w:val="00304271"/>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D9F"/>
    <w:rsid w:val="0035302D"/>
    <w:rsid w:val="0035319E"/>
    <w:rsid w:val="00353F07"/>
    <w:rsid w:val="003540D1"/>
    <w:rsid w:val="003542A9"/>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2327"/>
    <w:rsid w:val="003623D9"/>
    <w:rsid w:val="003628F4"/>
    <w:rsid w:val="00362BD0"/>
    <w:rsid w:val="0036363F"/>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FAE"/>
    <w:rsid w:val="00393315"/>
    <w:rsid w:val="003948B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6035"/>
    <w:rsid w:val="003B63FF"/>
    <w:rsid w:val="003B6C9A"/>
    <w:rsid w:val="003B721A"/>
    <w:rsid w:val="003B7A07"/>
    <w:rsid w:val="003B7B7A"/>
    <w:rsid w:val="003B7EF7"/>
    <w:rsid w:val="003C0631"/>
    <w:rsid w:val="003C0B53"/>
    <w:rsid w:val="003C0F21"/>
    <w:rsid w:val="003C1DC8"/>
    <w:rsid w:val="003C245B"/>
    <w:rsid w:val="003C2562"/>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B3A"/>
    <w:rsid w:val="003D187B"/>
    <w:rsid w:val="003D1F33"/>
    <w:rsid w:val="003D3516"/>
    <w:rsid w:val="003D3659"/>
    <w:rsid w:val="003D36F0"/>
    <w:rsid w:val="003D3E95"/>
    <w:rsid w:val="003D40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DBF"/>
    <w:rsid w:val="00430227"/>
    <w:rsid w:val="00432324"/>
    <w:rsid w:val="00432366"/>
    <w:rsid w:val="00433D8B"/>
    <w:rsid w:val="0043407E"/>
    <w:rsid w:val="00434920"/>
    <w:rsid w:val="00434983"/>
    <w:rsid w:val="004355BD"/>
    <w:rsid w:val="00436340"/>
    <w:rsid w:val="00436526"/>
    <w:rsid w:val="004366FA"/>
    <w:rsid w:val="00436F0B"/>
    <w:rsid w:val="004379CA"/>
    <w:rsid w:val="00437D61"/>
    <w:rsid w:val="00440750"/>
    <w:rsid w:val="00440920"/>
    <w:rsid w:val="004413EB"/>
    <w:rsid w:val="00441979"/>
    <w:rsid w:val="00442587"/>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6452"/>
    <w:rsid w:val="00456BEA"/>
    <w:rsid w:val="00457717"/>
    <w:rsid w:val="00457C47"/>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D68"/>
    <w:rsid w:val="00476FC9"/>
    <w:rsid w:val="004773DF"/>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ECD"/>
    <w:rsid w:val="004919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33A7"/>
    <w:rsid w:val="004D3A0A"/>
    <w:rsid w:val="004D4007"/>
    <w:rsid w:val="004D43D5"/>
    <w:rsid w:val="004D578D"/>
    <w:rsid w:val="004D59AB"/>
    <w:rsid w:val="004D658B"/>
    <w:rsid w:val="004D69A7"/>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4CFD"/>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F2"/>
    <w:rsid w:val="00532CDA"/>
    <w:rsid w:val="00533783"/>
    <w:rsid w:val="005345E2"/>
    <w:rsid w:val="00534F7F"/>
    <w:rsid w:val="00535265"/>
    <w:rsid w:val="005359E5"/>
    <w:rsid w:val="00535F75"/>
    <w:rsid w:val="00536344"/>
    <w:rsid w:val="005366BC"/>
    <w:rsid w:val="00536AB5"/>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57D4"/>
    <w:rsid w:val="00595B59"/>
    <w:rsid w:val="005962F6"/>
    <w:rsid w:val="005964EB"/>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5B8"/>
    <w:rsid w:val="005B662A"/>
    <w:rsid w:val="005B66D3"/>
    <w:rsid w:val="005B6D58"/>
    <w:rsid w:val="005B6F65"/>
    <w:rsid w:val="005B74A3"/>
    <w:rsid w:val="005B7BAE"/>
    <w:rsid w:val="005C019D"/>
    <w:rsid w:val="005C0398"/>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2673"/>
    <w:rsid w:val="005D3059"/>
    <w:rsid w:val="005D3236"/>
    <w:rsid w:val="005D360A"/>
    <w:rsid w:val="005D3D0D"/>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BCD"/>
    <w:rsid w:val="00601DA1"/>
    <w:rsid w:val="00602518"/>
    <w:rsid w:val="006033BC"/>
    <w:rsid w:val="0060362F"/>
    <w:rsid w:val="00603C61"/>
    <w:rsid w:val="00603F18"/>
    <w:rsid w:val="00604135"/>
    <w:rsid w:val="0060469B"/>
    <w:rsid w:val="00604917"/>
    <w:rsid w:val="00604BC4"/>
    <w:rsid w:val="00604E6D"/>
    <w:rsid w:val="00605D6F"/>
    <w:rsid w:val="00606440"/>
    <w:rsid w:val="0060662E"/>
    <w:rsid w:val="0060688B"/>
    <w:rsid w:val="006071A3"/>
    <w:rsid w:val="00607B3F"/>
    <w:rsid w:val="00607F76"/>
    <w:rsid w:val="00607FC1"/>
    <w:rsid w:val="0061035E"/>
    <w:rsid w:val="00610596"/>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22C4"/>
    <w:rsid w:val="006428A0"/>
    <w:rsid w:val="00643536"/>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4C3D"/>
    <w:rsid w:val="00675AB9"/>
    <w:rsid w:val="00676259"/>
    <w:rsid w:val="006764E7"/>
    <w:rsid w:val="00676EB5"/>
    <w:rsid w:val="00676F9F"/>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4551"/>
    <w:rsid w:val="006945D8"/>
    <w:rsid w:val="00694894"/>
    <w:rsid w:val="006954B3"/>
    <w:rsid w:val="00696456"/>
    <w:rsid w:val="00696924"/>
    <w:rsid w:val="00697D02"/>
    <w:rsid w:val="006A114C"/>
    <w:rsid w:val="006A1F07"/>
    <w:rsid w:val="006A1F1E"/>
    <w:rsid w:val="006A3701"/>
    <w:rsid w:val="006A540E"/>
    <w:rsid w:val="006A5938"/>
    <w:rsid w:val="006A5B8E"/>
    <w:rsid w:val="006A5C57"/>
    <w:rsid w:val="006A5EC9"/>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45A"/>
    <w:rsid w:val="006D0881"/>
    <w:rsid w:val="006D0C35"/>
    <w:rsid w:val="006D10DE"/>
    <w:rsid w:val="006D1231"/>
    <w:rsid w:val="006D193B"/>
    <w:rsid w:val="006D1957"/>
    <w:rsid w:val="006D1E16"/>
    <w:rsid w:val="006D24CA"/>
    <w:rsid w:val="006D2C0C"/>
    <w:rsid w:val="006D38DC"/>
    <w:rsid w:val="006D3D56"/>
    <w:rsid w:val="006D4196"/>
    <w:rsid w:val="006D4A47"/>
    <w:rsid w:val="006D586B"/>
    <w:rsid w:val="006D69C6"/>
    <w:rsid w:val="006D6A5A"/>
    <w:rsid w:val="006D762A"/>
    <w:rsid w:val="006E07DB"/>
    <w:rsid w:val="006E0979"/>
    <w:rsid w:val="006E0E58"/>
    <w:rsid w:val="006E0E91"/>
    <w:rsid w:val="006E107F"/>
    <w:rsid w:val="006E1564"/>
    <w:rsid w:val="006E2167"/>
    <w:rsid w:val="006E23C6"/>
    <w:rsid w:val="006E2489"/>
    <w:rsid w:val="006E24FB"/>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79C4"/>
    <w:rsid w:val="00720176"/>
    <w:rsid w:val="00720AD7"/>
    <w:rsid w:val="00722229"/>
    <w:rsid w:val="00722727"/>
    <w:rsid w:val="00723177"/>
    <w:rsid w:val="007235C8"/>
    <w:rsid w:val="00723819"/>
    <w:rsid w:val="00724155"/>
    <w:rsid w:val="00724D5D"/>
    <w:rsid w:val="00725042"/>
    <w:rsid w:val="00725F80"/>
    <w:rsid w:val="00726F4C"/>
    <w:rsid w:val="0072798F"/>
    <w:rsid w:val="00727C1E"/>
    <w:rsid w:val="007305FF"/>
    <w:rsid w:val="007314A7"/>
    <w:rsid w:val="00731922"/>
    <w:rsid w:val="00731E3B"/>
    <w:rsid w:val="007321E2"/>
    <w:rsid w:val="00732610"/>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A9B"/>
    <w:rsid w:val="00777BBC"/>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CBA"/>
    <w:rsid w:val="007A0435"/>
    <w:rsid w:val="007A194A"/>
    <w:rsid w:val="007A1D9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11E8"/>
    <w:rsid w:val="007C136B"/>
    <w:rsid w:val="007C29E0"/>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BB2"/>
    <w:rsid w:val="007D30BA"/>
    <w:rsid w:val="007D5710"/>
    <w:rsid w:val="007D57E8"/>
    <w:rsid w:val="007D5A92"/>
    <w:rsid w:val="007D6708"/>
    <w:rsid w:val="007D67A8"/>
    <w:rsid w:val="007D6D90"/>
    <w:rsid w:val="007D76B6"/>
    <w:rsid w:val="007D7B79"/>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222C"/>
    <w:rsid w:val="00812920"/>
    <w:rsid w:val="0081359C"/>
    <w:rsid w:val="00813B29"/>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68B"/>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A90"/>
    <w:rsid w:val="00860AD5"/>
    <w:rsid w:val="00861796"/>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E57"/>
    <w:rsid w:val="008A618D"/>
    <w:rsid w:val="008A65E2"/>
    <w:rsid w:val="008A69F1"/>
    <w:rsid w:val="008A727E"/>
    <w:rsid w:val="008B041F"/>
    <w:rsid w:val="008B0F4D"/>
    <w:rsid w:val="008B1F4E"/>
    <w:rsid w:val="008B2F7E"/>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D24"/>
    <w:rsid w:val="008F4B94"/>
    <w:rsid w:val="008F5C4C"/>
    <w:rsid w:val="008F6D7B"/>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302B"/>
    <w:rsid w:val="00933368"/>
    <w:rsid w:val="00933386"/>
    <w:rsid w:val="0093441B"/>
    <w:rsid w:val="00934F9C"/>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CE8"/>
    <w:rsid w:val="00954DF6"/>
    <w:rsid w:val="009550EE"/>
    <w:rsid w:val="009551E7"/>
    <w:rsid w:val="009553C7"/>
    <w:rsid w:val="00955C2B"/>
    <w:rsid w:val="009569B0"/>
    <w:rsid w:val="00957658"/>
    <w:rsid w:val="009576E9"/>
    <w:rsid w:val="0096049B"/>
    <w:rsid w:val="00960ECD"/>
    <w:rsid w:val="009611B5"/>
    <w:rsid w:val="00961A52"/>
    <w:rsid w:val="009625A6"/>
    <w:rsid w:val="00963A6D"/>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22EF"/>
    <w:rsid w:val="009823D3"/>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D07"/>
    <w:rsid w:val="00A50124"/>
    <w:rsid w:val="00A501B1"/>
    <w:rsid w:val="00A5041D"/>
    <w:rsid w:val="00A513A7"/>
    <w:rsid w:val="00A51408"/>
    <w:rsid w:val="00A52155"/>
    <w:rsid w:val="00A523E5"/>
    <w:rsid w:val="00A5255F"/>
    <w:rsid w:val="00A5364F"/>
    <w:rsid w:val="00A5386F"/>
    <w:rsid w:val="00A542A3"/>
    <w:rsid w:val="00A546BB"/>
    <w:rsid w:val="00A54817"/>
    <w:rsid w:val="00A548A6"/>
    <w:rsid w:val="00A54A63"/>
    <w:rsid w:val="00A550FF"/>
    <w:rsid w:val="00A55463"/>
    <w:rsid w:val="00A560C6"/>
    <w:rsid w:val="00A566E3"/>
    <w:rsid w:val="00A56E39"/>
    <w:rsid w:val="00A60455"/>
    <w:rsid w:val="00A61582"/>
    <w:rsid w:val="00A616E3"/>
    <w:rsid w:val="00A6243B"/>
    <w:rsid w:val="00A62927"/>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4046"/>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AB4"/>
    <w:rsid w:val="00AA127E"/>
    <w:rsid w:val="00AA1602"/>
    <w:rsid w:val="00AA17C4"/>
    <w:rsid w:val="00AA1EBB"/>
    <w:rsid w:val="00AA2133"/>
    <w:rsid w:val="00AA227A"/>
    <w:rsid w:val="00AA29E9"/>
    <w:rsid w:val="00AA2BD4"/>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6E"/>
    <w:rsid w:val="00AC5074"/>
    <w:rsid w:val="00AC66AC"/>
    <w:rsid w:val="00AC70B9"/>
    <w:rsid w:val="00AC7103"/>
    <w:rsid w:val="00AC7794"/>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E62"/>
    <w:rsid w:val="00AF7262"/>
    <w:rsid w:val="00AF747B"/>
    <w:rsid w:val="00AF74C2"/>
    <w:rsid w:val="00AF7810"/>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14B9"/>
    <w:rsid w:val="00B41AF8"/>
    <w:rsid w:val="00B4234D"/>
    <w:rsid w:val="00B42727"/>
    <w:rsid w:val="00B42F15"/>
    <w:rsid w:val="00B4300D"/>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31C5"/>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5C0"/>
    <w:rsid w:val="00B82065"/>
    <w:rsid w:val="00B8266E"/>
    <w:rsid w:val="00B82D4A"/>
    <w:rsid w:val="00B82E5F"/>
    <w:rsid w:val="00B83ECF"/>
    <w:rsid w:val="00B8446C"/>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B142C"/>
    <w:rsid w:val="00BB14D6"/>
    <w:rsid w:val="00BB1991"/>
    <w:rsid w:val="00BB20D0"/>
    <w:rsid w:val="00BB27A4"/>
    <w:rsid w:val="00BB27FD"/>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B33"/>
    <w:rsid w:val="00BE7DB4"/>
    <w:rsid w:val="00BE7F34"/>
    <w:rsid w:val="00BF0158"/>
    <w:rsid w:val="00BF092F"/>
    <w:rsid w:val="00BF0AF9"/>
    <w:rsid w:val="00BF1F30"/>
    <w:rsid w:val="00BF2AE7"/>
    <w:rsid w:val="00BF2CD7"/>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137F"/>
    <w:rsid w:val="00C51470"/>
    <w:rsid w:val="00C51A50"/>
    <w:rsid w:val="00C51F93"/>
    <w:rsid w:val="00C52924"/>
    <w:rsid w:val="00C52BDA"/>
    <w:rsid w:val="00C53590"/>
    <w:rsid w:val="00C5427B"/>
    <w:rsid w:val="00C54A49"/>
    <w:rsid w:val="00C5520F"/>
    <w:rsid w:val="00C552BD"/>
    <w:rsid w:val="00C559F4"/>
    <w:rsid w:val="00C55A94"/>
    <w:rsid w:val="00C56B1C"/>
    <w:rsid w:val="00C574C6"/>
    <w:rsid w:val="00C57691"/>
    <w:rsid w:val="00C606E3"/>
    <w:rsid w:val="00C60D17"/>
    <w:rsid w:val="00C60D92"/>
    <w:rsid w:val="00C6182B"/>
    <w:rsid w:val="00C61D39"/>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D4C"/>
    <w:rsid w:val="00D87FEA"/>
    <w:rsid w:val="00D901B0"/>
    <w:rsid w:val="00D9059B"/>
    <w:rsid w:val="00D907EF"/>
    <w:rsid w:val="00D91A19"/>
    <w:rsid w:val="00D91C75"/>
    <w:rsid w:val="00D926B1"/>
    <w:rsid w:val="00D92E14"/>
    <w:rsid w:val="00D936EA"/>
    <w:rsid w:val="00D938D4"/>
    <w:rsid w:val="00D9409E"/>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666B"/>
    <w:rsid w:val="00DA68FA"/>
    <w:rsid w:val="00DA6B4A"/>
    <w:rsid w:val="00DA7D8B"/>
    <w:rsid w:val="00DA7D98"/>
    <w:rsid w:val="00DB0037"/>
    <w:rsid w:val="00DB0882"/>
    <w:rsid w:val="00DB0F0F"/>
    <w:rsid w:val="00DB1708"/>
    <w:rsid w:val="00DB1F2A"/>
    <w:rsid w:val="00DB1F4D"/>
    <w:rsid w:val="00DB24A2"/>
    <w:rsid w:val="00DB2818"/>
    <w:rsid w:val="00DB2AF4"/>
    <w:rsid w:val="00DB315D"/>
    <w:rsid w:val="00DB3DBD"/>
    <w:rsid w:val="00DB44E1"/>
    <w:rsid w:val="00DB46AC"/>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E01C32"/>
    <w:rsid w:val="00E02F32"/>
    <w:rsid w:val="00E02F66"/>
    <w:rsid w:val="00E037B3"/>
    <w:rsid w:val="00E044A2"/>
    <w:rsid w:val="00E04577"/>
    <w:rsid w:val="00E046ED"/>
    <w:rsid w:val="00E049F5"/>
    <w:rsid w:val="00E05466"/>
    <w:rsid w:val="00E06493"/>
    <w:rsid w:val="00E065A6"/>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5102"/>
    <w:rsid w:val="00E756A8"/>
    <w:rsid w:val="00E7586C"/>
    <w:rsid w:val="00E75DE6"/>
    <w:rsid w:val="00E7606E"/>
    <w:rsid w:val="00E76982"/>
    <w:rsid w:val="00E77647"/>
    <w:rsid w:val="00E8030D"/>
    <w:rsid w:val="00E82072"/>
    <w:rsid w:val="00E8219A"/>
    <w:rsid w:val="00E822BA"/>
    <w:rsid w:val="00E83583"/>
    <w:rsid w:val="00E83D14"/>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B85"/>
    <w:rsid w:val="00EA707C"/>
    <w:rsid w:val="00EB04FF"/>
    <w:rsid w:val="00EB0BD0"/>
    <w:rsid w:val="00EB1BE7"/>
    <w:rsid w:val="00EB1F08"/>
    <w:rsid w:val="00EB1FC0"/>
    <w:rsid w:val="00EB3972"/>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CA"/>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FEF"/>
    <w:rsid w:val="00F129F3"/>
    <w:rsid w:val="00F135A6"/>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2BDF"/>
    <w:rsid w:val="00F42F75"/>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629A"/>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3173"/>
    <w:rsid w:val="00F7327B"/>
    <w:rsid w:val="00F73935"/>
    <w:rsid w:val="00F73BFA"/>
    <w:rsid w:val="00F73FC3"/>
    <w:rsid w:val="00F741DB"/>
    <w:rsid w:val="00F744BB"/>
    <w:rsid w:val="00F7542C"/>
    <w:rsid w:val="00F755E6"/>
    <w:rsid w:val="00F75696"/>
    <w:rsid w:val="00F75899"/>
    <w:rsid w:val="00F75A4F"/>
    <w:rsid w:val="00F75D60"/>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466"/>
    <w:rsid w:val="00F9478F"/>
    <w:rsid w:val="00F958EA"/>
    <w:rsid w:val="00F95BC3"/>
    <w:rsid w:val="00F95C4F"/>
    <w:rsid w:val="00F95DB1"/>
    <w:rsid w:val="00F97673"/>
    <w:rsid w:val="00F9767B"/>
    <w:rsid w:val="00F9790A"/>
    <w:rsid w:val="00F97CFF"/>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62FA"/>
    <w:rsid w:val="00FB66CA"/>
    <w:rsid w:val="00FB7361"/>
    <w:rsid w:val="00FB7738"/>
    <w:rsid w:val="00FC051F"/>
    <w:rsid w:val="00FC0608"/>
    <w:rsid w:val="00FC06B8"/>
    <w:rsid w:val="00FC0B6E"/>
    <w:rsid w:val="00FC14E7"/>
    <w:rsid w:val="00FC17E4"/>
    <w:rsid w:val="00FC1B45"/>
    <w:rsid w:val="00FC218D"/>
    <w:rsid w:val="00FC24BB"/>
    <w:rsid w:val="00FC3C19"/>
    <w:rsid w:val="00FC3CB1"/>
    <w:rsid w:val="00FC46BC"/>
    <w:rsid w:val="00FC4D07"/>
    <w:rsid w:val="00FC531D"/>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2B4AAB00-1800-4FB9-BCF8-A7FA7EC94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34336</TotalTime>
  <Pages>7</Pages>
  <Words>2511</Words>
  <Characters>14315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16793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2247</cp:revision>
  <cp:lastPrinted>2017-09-11T16:45:00Z</cp:lastPrinted>
  <dcterms:created xsi:type="dcterms:W3CDTF">2017-10-02T09:44:00Z</dcterms:created>
  <dcterms:modified xsi:type="dcterms:W3CDTF">2018-11-02T21:55:00Z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